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B2780" w14:textId="091E91FF" w:rsidR="006B7C34" w:rsidRPr="007A629A" w:rsidRDefault="006B7C34" w:rsidP="006B7C34">
      <w:pPr>
        <w:rPr>
          <w:rFonts w:ascii="Segoe UI" w:hAnsi="Segoe UI"/>
          <w:szCs w:val="22"/>
        </w:rPr>
      </w:pPr>
      <w:r w:rsidRPr="007A629A">
        <w:rPr>
          <w:rFonts w:ascii="Segoe UI" w:hAnsi="Segoe UI"/>
          <w:b/>
          <w:bCs/>
          <w:szCs w:val="22"/>
        </w:rPr>
        <w:t xml:space="preserve">POŠTA SLOVENIJE </w:t>
      </w:r>
      <w:proofErr w:type="spellStart"/>
      <w:r w:rsidRPr="007A629A">
        <w:rPr>
          <w:rFonts w:ascii="Segoe UI" w:hAnsi="Segoe UI"/>
          <w:b/>
          <w:bCs/>
          <w:szCs w:val="22"/>
        </w:rPr>
        <w:t>d.o.o</w:t>
      </w:r>
      <w:proofErr w:type="spellEnd"/>
      <w:r w:rsidRPr="007A629A">
        <w:rPr>
          <w:rFonts w:ascii="Segoe UI" w:hAnsi="Segoe UI"/>
          <w:b/>
          <w:bCs/>
          <w:szCs w:val="22"/>
        </w:rPr>
        <w:t>.</w:t>
      </w:r>
      <w:r w:rsidRPr="007A629A">
        <w:rPr>
          <w:rFonts w:ascii="Segoe UI" w:hAnsi="Segoe UI"/>
          <w:szCs w:val="22"/>
        </w:rPr>
        <w:t xml:space="preserve">, </w:t>
      </w:r>
      <w:proofErr w:type="spellStart"/>
      <w:r w:rsidRPr="007A629A">
        <w:rPr>
          <w:rFonts w:ascii="Segoe UI" w:hAnsi="Segoe UI"/>
          <w:szCs w:val="22"/>
        </w:rPr>
        <w:t>Slomškov</w:t>
      </w:r>
      <w:proofErr w:type="spellEnd"/>
      <w:r w:rsidRPr="007A629A">
        <w:rPr>
          <w:rFonts w:ascii="Segoe UI" w:hAnsi="Segoe UI"/>
          <w:szCs w:val="22"/>
        </w:rPr>
        <w:t xml:space="preserve"> </w:t>
      </w:r>
      <w:proofErr w:type="spellStart"/>
      <w:r w:rsidRPr="007A629A">
        <w:rPr>
          <w:rFonts w:ascii="Segoe UI" w:hAnsi="Segoe UI"/>
          <w:szCs w:val="22"/>
        </w:rPr>
        <w:t>trg</w:t>
      </w:r>
      <w:proofErr w:type="spellEnd"/>
      <w:r w:rsidRPr="007A629A">
        <w:rPr>
          <w:rFonts w:ascii="Segoe UI" w:hAnsi="Segoe UI"/>
          <w:szCs w:val="22"/>
        </w:rPr>
        <w:t xml:space="preserve"> 10, 2500 Maribor, VAT ID </w:t>
      </w:r>
      <w:proofErr w:type="spellStart"/>
      <w:r w:rsidRPr="007A629A">
        <w:rPr>
          <w:rFonts w:ascii="Segoe UI" w:hAnsi="Segoe UI"/>
          <w:szCs w:val="22"/>
        </w:rPr>
        <w:t>number</w:t>
      </w:r>
      <w:proofErr w:type="spellEnd"/>
      <w:r w:rsidRPr="007A629A">
        <w:rPr>
          <w:rFonts w:ascii="Segoe UI" w:hAnsi="Segoe UI"/>
          <w:szCs w:val="22"/>
        </w:rPr>
        <w:t xml:space="preserve"> SI25028022, </w:t>
      </w:r>
      <w:proofErr w:type="spellStart"/>
      <w:r w:rsidRPr="007A629A">
        <w:rPr>
          <w:rFonts w:ascii="Segoe UI" w:hAnsi="Segoe UI"/>
          <w:szCs w:val="22"/>
        </w:rPr>
        <w:t>registration</w:t>
      </w:r>
      <w:proofErr w:type="spellEnd"/>
      <w:r w:rsidRPr="007A629A">
        <w:rPr>
          <w:rFonts w:ascii="Segoe UI" w:hAnsi="Segoe UI"/>
          <w:szCs w:val="22"/>
        </w:rPr>
        <w:t xml:space="preserve"> </w:t>
      </w:r>
      <w:proofErr w:type="spellStart"/>
      <w:r w:rsidRPr="007A629A">
        <w:rPr>
          <w:rFonts w:ascii="Segoe UI" w:hAnsi="Segoe UI"/>
          <w:szCs w:val="22"/>
        </w:rPr>
        <w:t>number</w:t>
      </w:r>
      <w:proofErr w:type="spellEnd"/>
      <w:r w:rsidRPr="007A629A">
        <w:rPr>
          <w:rFonts w:ascii="Segoe UI" w:hAnsi="Segoe UI"/>
          <w:szCs w:val="22"/>
        </w:rPr>
        <w:t xml:space="preserve"> 5881447000, </w:t>
      </w:r>
      <w:proofErr w:type="spellStart"/>
      <w:r w:rsidRPr="007A629A">
        <w:rPr>
          <w:rFonts w:ascii="Segoe UI" w:hAnsi="Segoe UI"/>
          <w:szCs w:val="22"/>
        </w:rPr>
        <w:t>represented</w:t>
      </w:r>
      <w:proofErr w:type="spellEnd"/>
      <w:r w:rsidRPr="007A629A">
        <w:rPr>
          <w:rFonts w:ascii="Segoe UI" w:hAnsi="Segoe UI"/>
          <w:szCs w:val="22"/>
        </w:rPr>
        <w:t xml:space="preserve"> </w:t>
      </w:r>
      <w:proofErr w:type="spellStart"/>
      <w:r w:rsidRPr="007A629A">
        <w:rPr>
          <w:rFonts w:ascii="Segoe UI" w:hAnsi="Segoe UI"/>
          <w:szCs w:val="22"/>
        </w:rPr>
        <w:t>under</w:t>
      </w:r>
      <w:proofErr w:type="spellEnd"/>
      <w:r w:rsidRPr="007A629A">
        <w:rPr>
          <w:rFonts w:ascii="Segoe UI" w:hAnsi="Segoe UI"/>
          <w:szCs w:val="22"/>
        </w:rPr>
        <w:t xml:space="preserve"> </w:t>
      </w:r>
      <w:proofErr w:type="spellStart"/>
      <w:r w:rsidRPr="007A629A">
        <w:rPr>
          <w:rFonts w:ascii="Segoe UI" w:hAnsi="Segoe UI"/>
          <w:szCs w:val="22"/>
        </w:rPr>
        <w:t>authorisation</w:t>
      </w:r>
      <w:proofErr w:type="spellEnd"/>
      <w:r w:rsidRPr="007A629A">
        <w:rPr>
          <w:rFonts w:ascii="Segoe UI" w:hAnsi="Segoe UI"/>
          <w:szCs w:val="22"/>
        </w:rPr>
        <w:t xml:space="preserve"> </w:t>
      </w:r>
      <w:proofErr w:type="spellStart"/>
      <w:r w:rsidRPr="007A629A">
        <w:rPr>
          <w:rFonts w:ascii="Segoe UI" w:hAnsi="Segoe UI"/>
          <w:szCs w:val="22"/>
        </w:rPr>
        <w:t>by</w:t>
      </w:r>
      <w:proofErr w:type="spellEnd"/>
      <w:r w:rsidRPr="007A629A">
        <w:rPr>
          <w:rFonts w:ascii="Segoe UI" w:hAnsi="Segoe UI"/>
          <w:szCs w:val="22"/>
        </w:rPr>
        <w:t xml:space="preserve"> </w:t>
      </w:r>
      <w:proofErr w:type="spellStart"/>
      <w:r w:rsidRPr="007A629A">
        <w:rPr>
          <w:rFonts w:ascii="Segoe UI" w:hAnsi="Segoe UI"/>
          <w:b/>
          <w:szCs w:val="22"/>
        </w:rPr>
        <w:t>director</w:t>
      </w:r>
      <w:proofErr w:type="spellEnd"/>
      <w:r w:rsidRPr="007A629A">
        <w:rPr>
          <w:rFonts w:ascii="Segoe UI" w:hAnsi="Segoe UI"/>
          <w:b/>
          <w:szCs w:val="22"/>
        </w:rPr>
        <w:t xml:space="preserve"> </w:t>
      </w:r>
      <w:r w:rsidR="00980AB1">
        <w:rPr>
          <w:rFonts w:ascii="Segoe UI" w:hAnsi="Segoe UI"/>
          <w:b/>
          <w:szCs w:val="22"/>
        </w:rPr>
        <w:t xml:space="preserve">Peter </w:t>
      </w:r>
      <w:proofErr w:type="spellStart"/>
      <w:r w:rsidR="00980AB1">
        <w:rPr>
          <w:rFonts w:ascii="Segoe UI" w:hAnsi="Segoe UI"/>
          <w:b/>
          <w:szCs w:val="22"/>
        </w:rPr>
        <w:t>Milinović</w:t>
      </w:r>
      <w:proofErr w:type="spellEnd"/>
      <w:r w:rsidRPr="007A629A">
        <w:rPr>
          <w:rFonts w:ascii="Segoe UI" w:hAnsi="Segoe UI"/>
          <w:b/>
          <w:szCs w:val="22"/>
        </w:rPr>
        <w:t xml:space="preserve">, </w:t>
      </w:r>
      <w:r w:rsidRPr="007A629A">
        <w:rPr>
          <w:rFonts w:ascii="Segoe UI" w:hAnsi="Segoe UI"/>
          <w:szCs w:val="22"/>
        </w:rPr>
        <w:t>hereinafter:</w:t>
      </w:r>
      <w:r w:rsidRPr="007A629A">
        <w:rPr>
          <w:rFonts w:ascii="Segoe UI" w:hAnsi="Segoe UI"/>
          <w:b/>
          <w:bCs/>
          <w:szCs w:val="22"/>
        </w:rPr>
        <w:t xml:space="preserve"> </w:t>
      </w:r>
      <w:proofErr w:type="spellStart"/>
      <w:r w:rsidRPr="007A629A">
        <w:rPr>
          <w:rFonts w:ascii="Segoe UI" w:hAnsi="Segoe UI"/>
          <w:szCs w:val="22"/>
        </w:rPr>
        <w:t>the</w:t>
      </w:r>
      <w:proofErr w:type="spellEnd"/>
      <w:r w:rsidRPr="007A629A">
        <w:rPr>
          <w:rFonts w:ascii="Segoe UI" w:hAnsi="Segoe UI"/>
          <w:szCs w:val="22"/>
        </w:rPr>
        <w:t xml:space="preserve"> </w:t>
      </w:r>
      <w:proofErr w:type="spellStart"/>
      <w:r w:rsidRPr="007A629A">
        <w:rPr>
          <w:rFonts w:ascii="Segoe UI" w:hAnsi="Segoe UI"/>
          <w:b/>
          <w:bCs/>
          <w:i/>
          <w:iCs/>
          <w:szCs w:val="22"/>
        </w:rPr>
        <w:t>contracting</w:t>
      </w:r>
      <w:proofErr w:type="spellEnd"/>
      <w:r w:rsidRPr="007A629A">
        <w:rPr>
          <w:rFonts w:ascii="Segoe UI" w:hAnsi="Segoe UI"/>
          <w:b/>
          <w:bCs/>
          <w:i/>
          <w:iCs/>
          <w:szCs w:val="22"/>
        </w:rPr>
        <w:t xml:space="preserve"> </w:t>
      </w:r>
      <w:proofErr w:type="spellStart"/>
      <w:r w:rsidRPr="007A629A">
        <w:rPr>
          <w:rFonts w:ascii="Segoe UI" w:hAnsi="Segoe UI"/>
          <w:b/>
          <w:bCs/>
          <w:i/>
          <w:iCs/>
          <w:szCs w:val="22"/>
        </w:rPr>
        <w:t>authority</w:t>
      </w:r>
      <w:proofErr w:type="spellEnd"/>
      <w:r w:rsidRPr="007A629A">
        <w:rPr>
          <w:rFonts w:ascii="Segoe UI" w:hAnsi="Segoe UI"/>
          <w:b/>
          <w:bCs/>
          <w:i/>
          <w:iCs/>
          <w:szCs w:val="22"/>
        </w:rPr>
        <w:t xml:space="preserve"> </w:t>
      </w:r>
    </w:p>
    <w:p w14:paraId="255B2781" w14:textId="77777777" w:rsidR="006B7C34" w:rsidRPr="007A629A" w:rsidRDefault="006B7C34" w:rsidP="006B7C34">
      <w:pPr>
        <w:pStyle w:val="Glava"/>
        <w:tabs>
          <w:tab w:val="left" w:pos="708"/>
        </w:tabs>
        <w:rPr>
          <w:rFonts w:ascii="Segoe UI" w:hAnsi="Segoe UI"/>
          <w:szCs w:val="22"/>
        </w:rPr>
      </w:pPr>
      <w:r w:rsidRPr="007A629A">
        <w:rPr>
          <w:rFonts w:ascii="Segoe UI" w:hAnsi="Segoe UI"/>
          <w:szCs w:val="22"/>
        </w:rPr>
        <w:t xml:space="preserve">and </w:t>
      </w:r>
    </w:p>
    <w:p w14:paraId="255B2782" w14:textId="4B71767D" w:rsidR="003A143F" w:rsidRPr="007A629A" w:rsidRDefault="003A143F" w:rsidP="006B7C34">
      <w:pPr>
        <w:rPr>
          <w:rFonts w:ascii="Segoe UI" w:hAnsi="Segoe UI"/>
          <w:b/>
          <w:szCs w:val="22"/>
        </w:rPr>
      </w:pPr>
      <w:r w:rsidRPr="007A629A">
        <w:rPr>
          <w:rFonts w:ascii="Segoe UI" w:hAnsi="Segoe UI"/>
          <w:b/>
          <w:szCs w:val="22"/>
        </w:rPr>
        <w:t>COMPANY</w:t>
      </w:r>
      <w:r w:rsidR="00D70431">
        <w:rPr>
          <w:rFonts w:ascii="Segoe UI" w:hAnsi="Segoe UI"/>
          <w:b/>
          <w:szCs w:val="22"/>
        </w:rPr>
        <w:t xml:space="preserve"> </w:t>
      </w:r>
      <w:r w:rsidR="00D70431" w:rsidRPr="000B2469">
        <w:rPr>
          <w:rFonts w:ascii="Segoe UI" w:hAnsi="Segoe UI"/>
          <w:bCs/>
          <w:i/>
          <w:iCs/>
          <w:color w:val="808080" w:themeColor="background1" w:themeShade="80"/>
          <w:szCs w:val="22"/>
        </w:rPr>
        <w:t>(</w:t>
      </w:r>
      <w:proofErr w:type="spellStart"/>
      <w:r w:rsidR="00D70431" w:rsidRPr="000B2469">
        <w:rPr>
          <w:rFonts w:ascii="Segoe UI" w:hAnsi="Segoe UI"/>
          <w:bCs/>
          <w:i/>
          <w:iCs/>
          <w:color w:val="808080" w:themeColor="background1" w:themeShade="80"/>
          <w:szCs w:val="22"/>
        </w:rPr>
        <w:t>replace</w:t>
      </w:r>
      <w:proofErr w:type="spellEnd"/>
      <w:r w:rsidR="00D70431" w:rsidRPr="000B2469">
        <w:rPr>
          <w:rFonts w:ascii="Segoe UI" w:hAnsi="Segoe UI"/>
          <w:bCs/>
          <w:i/>
          <w:iCs/>
          <w:color w:val="808080" w:themeColor="background1" w:themeShade="80"/>
          <w:szCs w:val="22"/>
        </w:rPr>
        <w:t xml:space="preserve"> „</w:t>
      </w:r>
      <w:proofErr w:type="spellStart"/>
      <w:r w:rsidR="00D70431" w:rsidRPr="000B2469">
        <w:rPr>
          <w:rFonts w:ascii="Segoe UI" w:hAnsi="Segoe UI"/>
          <w:bCs/>
          <w:i/>
          <w:iCs/>
          <w:color w:val="808080" w:themeColor="background1" w:themeShade="80"/>
          <w:szCs w:val="22"/>
        </w:rPr>
        <w:t>company</w:t>
      </w:r>
      <w:proofErr w:type="spellEnd"/>
      <w:r w:rsidR="00D70431" w:rsidRPr="000B2469">
        <w:rPr>
          <w:rFonts w:ascii="Segoe UI" w:hAnsi="Segoe UI"/>
          <w:bCs/>
          <w:i/>
          <w:iCs/>
          <w:color w:val="808080" w:themeColor="background1" w:themeShade="80"/>
          <w:szCs w:val="22"/>
        </w:rPr>
        <w:t xml:space="preserve">“ </w:t>
      </w:r>
      <w:proofErr w:type="spellStart"/>
      <w:r w:rsidR="00D70431" w:rsidRPr="000B2469">
        <w:rPr>
          <w:rFonts w:ascii="Segoe UI" w:hAnsi="Segoe UI"/>
          <w:bCs/>
          <w:i/>
          <w:iCs/>
          <w:color w:val="808080" w:themeColor="background1" w:themeShade="80"/>
          <w:szCs w:val="22"/>
        </w:rPr>
        <w:t>with</w:t>
      </w:r>
      <w:proofErr w:type="spellEnd"/>
      <w:r w:rsidR="00D70431" w:rsidRPr="000B2469">
        <w:rPr>
          <w:rFonts w:ascii="Segoe UI" w:hAnsi="Segoe UI"/>
          <w:bCs/>
          <w:i/>
          <w:iCs/>
          <w:color w:val="808080" w:themeColor="background1" w:themeShade="80"/>
          <w:szCs w:val="22"/>
        </w:rPr>
        <w:t xml:space="preserve"> </w:t>
      </w:r>
      <w:proofErr w:type="spellStart"/>
      <w:r w:rsidR="00D70431" w:rsidRPr="000B2469">
        <w:rPr>
          <w:rFonts w:ascii="Segoe UI" w:hAnsi="Segoe UI"/>
          <w:bCs/>
          <w:i/>
          <w:iCs/>
          <w:color w:val="808080" w:themeColor="background1" w:themeShade="80"/>
          <w:szCs w:val="22"/>
        </w:rPr>
        <w:t>your</w:t>
      </w:r>
      <w:proofErr w:type="spellEnd"/>
      <w:r w:rsidR="00D70431" w:rsidRPr="000B2469">
        <w:rPr>
          <w:rFonts w:ascii="Segoe UI" w:hAnsi="Segoe UI"/>
          <w:bCs/>
          <w:i/>
          <w:iCs/>
          <w:color w:val="808080" w:themeColor="background1" w:themeShade="80"/>
          <w:szCs w:val="22"/>
        </w:rPr>
        <w:t xml:space="preserve"> </w:t>
      </w:r>
      <w:proofErr w:type="spellStart"/>
      <w:r w:rsidR="00D70431" w:rsidRPr="000B2469">
        <w:rPr>
          <w:rFonts w:ascii="Segoe UI" w:hAnsi="Segoe UI"/>
          <w:bCs/>
          <w:i/>
          <w:iCs/>
          <w:color w:val="808080" w:themeColor="background1" w:themeShade="80"/>
          <w:szCs w:val="22"/>
        </w:rPr>
        <w:t>company</w:t>
      </w:r>
      <w:proofErr w:type="spellEnd"/>
      <w:r w:rsidR="00D70431" w:rsidRPr="000B2469">
        <w:rPr>
          <w:rFonts w:ascii="Segoe UI" w:hAnsi="Segoe UI"/>
          <w:bCs/>
          <w:i/>
          <w:iCs/>
          <w:color w:val="808080" w:themeColor="background1" w:themeShade="80"/>
          <w:szCs w:val="22"/>
        </w:rPr>
        <w:t xml:space="preserve"> </w:t>
      </w:r>
      <w:proofErr w:type="spellStart"/>
      <w:r w:rsidR="00D70431" w:rsidRPr="000B2469">
        <w:rPr>
          <w:rFonts w:ascii="Segoe UI" w:hAnsi="Segoe UI"/>
          <w:bCs/>
          <w:i/>
          <w:iCs/>
          <w:color w:val="808080" w:themeColor="background1" w:themeShade="80"/>
          <w:szCs w:val="22"/>
        </w:rPr>
        <w:t>name</w:t>
      </w:r>
      <w:proofErr w:type="spellEnd"/>
      <w:r w:rsidR="000B2469" w:rsidRPr="000B2469">
        <w:rPr>
          <w:rFonts w:ascii="Segoe UI" w:hAnsi="Segoe UI"/>
          <w:bCs/>
          <w:i/>
          <w:iCs/>
          <w:color w:val="808080" w:themeColor="background1" w:themeShade="80"/>
          <w:szCs w:val="22"/>
        </w:rPr>
        <w:t>)</w:t>
      </w:r>
    </w:p>
    <w:p w14:paraId="255B2783" w14:textId="77777777" w:rsidR="006B7C34" w:rsidRPr="007A629A" w:rsidRDefault="006B7C34" w:rsidP="006B7C34">
      <w:pPr>
        <w:rPr>
          <w:rFonts w:ascii="Segoe UI" w:hAnsi="Segoe UI"/>
          <w:b/>
          <w:i/>
          <w:szCs w:val="22"/>
        </w:rPr>
      </w:pPr>
      <w:r w:rsidRPr="007A629A">
        <w:rPr>
          <w:rFonts w:ascii="Segoe UI" w:hAnsi="Segoe UI"/>
          <w:szCs w:val="22"/>
        </w:rPr>
        <w:t xml:space="preserve">hereinafter: </w:t>
      </w:r>
      <w:proofErr w:type="spellStart"/>
      <w:r w:rsidRPr="007A629A">
        <w:rPr>
          <w:rFonts w:ascii="Segoe UI" w:hAnsi="Segoe UI"/>
          <w:szCs w:val="22"/>
        </w:rPr>
        <w:t>the</w:t>
      </w:r>
      <w:proofErr w:type="spellEnd"/>
      <w:r w:rsidRPr="007A629A">
        <w:rPr>
          <w:rFonts w:ascii="Segoe UI" w:hAnsi="Segoe UI"/>
          <w:szCs w:val="22"/>
        </w:rPr>
        <w:t xml:space="preserve"> </w:t>
      </w:r>
      <w:proofErr w:type="spellStart"/>
      <w:r w:rsidRPr="007A629A">
        <w:rPr>
          <w:rFonts w:ascii="Segoe UI" w:hAnsi="Segoe UI"/>
          <w:b/>
          <w:bCs/>
          <w:szCs w:val="22"/>
        </w:rPr>
        <w:t>contractor</w:t>
      </w:r>
      <w:proofErr w:type="spellEnd"/>
    </w:p>
    <w:p w14:paraId="255B2784" w14:textId="77777777" w:rsidR="006B7C34" w:rsidRPr="007A629A" w:rsidRDefault="006B7C34" w:rsidP="006B7C34">
      <w:pPr>
        <w:pStyle w:val="Glava"/>
        <w:tabs>
          <w:tab w:val="left" w:pos="708"/>
        </w:tabs>
        <w:rPr>
          <w:rFonts w:ascii="Segoe UI" w:hAnsi="Segoe UI"/>
          <w:szCs w:val="22"/>
        </w:rPr>
      </w:pPr>
      <w:proofErr w:type="spellStart"/>
      <w:r w:rsidRPr="007A629A">
        <w:rPr>
          <w:rFonts w:ascii="Segoe UI" w:hAnsi="Segoe UI"/>
          <w:szCs w:val="22"/>
        </w:rPr>
        <w:t>hereby</w:t>
      </w:r>
      <w:proofErr w:type="spellEnd"/>
      <w:r w:rsidRPr="007A629A">
        <w:rPr>
          <w:rFonts w:ascii="Segoe UI" w:hAnsi="Segoe UI"/>
          <w:szCs w:val="22"/>
        </w:rPr>
        <w:t xml:space="preserve"> </w:t>
      </w:r>
      <w:proofErr w:type="spellStart"/>
      <w:r w:rsidRPr="007A629A">
        <w:rPr>
          <w:rFonts w:ascii="Segoe UI" w:hAnsi="Segoe UI"/>
          <w:szCs w:val="22"/>
        </w:rPr>
        <w:t>conclude</w:t>
      </w:r>
      <w:proofErr w:type="spellEnd"/>
      <w:r w:rsidRPr="007A629A">
        <w:rPr>
          <w:rFonts w:ascii="Segoe UI" w:hAnsi="Segoe UI"/>
          <w:szCs w:val="22"/>
        </w:rPr>
        <w:t xml:space="preserve"> </w:t>
      </w:r>
      <w:proofErr w:type="spellStart"/>
      <w:r w:rsidRPr="007A629A">
        <w:rPr>
          <w:rFonts w:ascii="Segoe UI" w:hAnsi="Segoe UI"/>
          <w:szCs w:val="22"/>
        </w:rPr>
        <w:t>the</w:t>
      </w:r>
      <w:proofErr w:type="spellEnd"/>
      <w:r w:rsidRPr="007A629A">
        <w:rPr>
          <w:rFonts w:ascii="Segoe UI" w:hAnsi="Segoe UI"/>
          <w:szCs w:val="22"/>
        </w:rPr>
        <w:t xml:space="preserve"> </w:t>
      </w:r>
      <w:proofErr w:type="spellStart"/>
      <w:r w:rsidRPr="007A629A">
        <w:rPr>
          <w:rFonts w:ascii="Segoe UI" w:hAnsi="Segoe UI"/>
          <w:szCs w:val="22"/>
        </w:rPr>
        <w:t>following</w:t>
      </w:r>
      <w:proofErr w:type="spellEnd"/>
    </w:p>
    <w:p w14:paraId="255B2785" w14:textId="77777777" w:rsidR="006B7C34" w:rsidRPr="007A629A" w:rsidRDefault="006B7C34" w:rsidP="006B7C34">
      <w:pPr>
        <w:spacing w:after="0" w:line="240" w:lineRule="auto"/>
        <w:rPr>
          <w:rFonts w:ascii="Segoe UI" w:hAnsi="Segoe UI" w:cs="Arial"/>
          <w:b/>
          <w:bCs/>
          <w:szCs w:val="22"/>
          <w:lang w:val="en-US"/>
        </w:rPr>
      </w:pPr>
    </w:p>
    <w:p w14:paraId="255B2786" w14:textId="77777777" w:rsidR="006B7C34" w:rsidRPr="007A629A" w:rsidRDefault="006B7C34" w:rsidP="006B7C34">
      <w:pPr>
        <w:spacing w:after="0" w:line="240" w:lineRule="auto"/>
        <w:jc w:val="center"/>
        <w:rPr>
          <w:rFonts w:ascii="Segoe UI" w:hAnsi="Segoe UI" w:cs="Arial"/>
          <w:bCs/>
          <w:szCs w:val="22"/>
          <w:lang w:val="en-US"/>
        </w:rPr>
      </w:pPr>
      <w:r w:rsidRPr="007A629A">
        <w:rPr>
          <w:rFonts w:ascii="Segoe UI" w:hAnsi="Segoe UI" w:cs="Arial"/>
          <w:b/>
          <w:bCs/>
          <w:szCs w:val="22"/>
          <w:lang w:val="en-US"/>
        </w:rPr>
        <w:t>Data Processing Agreement</w:t>
      </w:r>
    </w:p>
    <w:p w14:paraId="255B2787" w14:textId="77777777" w:rsidR="006B7C34" w:rsidRPr="007A629A" w:rsidRDefault="006B7C34" w:rsidP="006B7C34">
      <w:pPr>
        <w:spacing w:after="0" w:line="240" w:lineRule="auto"/>
        <w:jc w:val="left"/>
        <w:rPr>
          <w:rFonts w:ascii="Segoe UI" w:hAnsi="Segoe UI"/>
          <w:szCs w:val="22"/>
          <w:lang w:val="en-US"/>
        </w:rPr>
      </w:pPr>
    </w:p>
    <w:p w14:paraId="255B2788" w14:textId="77777777" w:rsidR="006B7C34" w:rsidRPr="007A629A" w:rsidRDefault="006B7C34" w:rsidP="006B7C34">
      <w:pPr>
        <w:pStyle w:val="Naslov2"/>
        <w:numPr>
          <w:ilvl w:val="0"/>
          <w:numId w:val="0"/>
        </w:numPr>
        <w:spacing w:after="0"/>
        <w:ind w:left="1844" w:hanging="567"/>
        <w:rPr>
          <w:rFonts w:ascii="Segoe UI" w:hAnsi="Segoe UI"/>
          <w:sz w:val="22"/>
          <w:szCs w:val="22"/>
        </w:rPr>
      </w:pPr>
    </w:p>
    <w:p w14:paraId="255B2789" w14:textId="77777777" w:rsidR="006B7C34" w:rsidRPr="007A629A" w:rsidRDefault="006B7C34" w:rsidP="006B7C34">
      <w:pPr>
        <w:rPr>
          <w:lang w:val="en-US"/>
        </w:rPr>
        <w:sectPr w:rsidR="006B7C34" w:rsidRPr="007A629A" w:rsidSect="006B7C34">
          <w:headerReference w:type="even" r:id="rId10"/>
          <w:headerReference w:type="default" r:id="rId11"/>
          <w:footerReference w:type="default" r:id="rId12"/>
          <w:footerReference w:type="first" r:id="rId13"/>
          <w:pgSz w:w="11906" w:h="16838" w:code="9"/>
          <w:pgMar w:top="1134" w:right="1304" w:bottom="1134" w:left="1304" w:header="680" w:footer="680" w:gutter="0"/>
          <w:cols w:space="708"/>
          <w:titlePg/>
          <w:docGrid w:linePitch="360"/>
        </w:sectPr>
      </w:pPr>
    </w:p>
    <w:p w14:paraId="255B278A" w14:textId="77777777" w:rsidR="006B7C34" w:rsidRPr="007A629A" w:rsidRDefault="006B7C34" w:rsidP="006B7C34">
      <w:pPr>
        <w:numPr>
          <w:ilvl w:val="0"/>
          <w:numId w:val="2"/>
        </w:numPr>
        <w:tabs>
          <w:tab w:val="left" w:pos="142"/>
          <w:tab w:val="left" w:pos="567"/>
        </w:tabs>
        <w:spacing w:after="120" w:line="240" w:lineRule="auto"/>
        <w:ind w:left="0"/>
        <w:rPr>
          <w:rFonts w:ascii="Segoe UI" w:hAnsi="Segoe UI" w:cs="Arial"/>
          <w:b/>
          <w:szCs w:val="22"/>
          <w:lang w:val="en-US"/>
        </w:rPr>
      </w:pPr>
      <w:bookmarkStart w:id="0" w:name="_Hlk11746369"/>
      <w:r w:rsidRPr="007A629A">
        <w:rPr>
          <w:rFonts w:ascii="Segoe UI" w:hAnsi="Segoe UI" w:cs="Arial"/>
          <w:b/>
          <w:szCs w:val="22"/>
          <w:lang w:val="en-US"/>
        </w:rPr>
        <w:t>Scope of the DPA and compliance with applicable data protection law</w:t>
      </w:r>
    </w:p>
    <w:p w14:paraId="255B278B" w14:textId="77777777" w:rsidR="006B7C34" w:rsidRPr="007A629A" w:rsidRDefault="006B7C34" w:rsidP="006B7C34">
      <w:pPr>
        <w:pStyle w:val="Naslov2"/>
        <w:widowControl w:val="0"/>
        <w:numPr>
          <w:ilvl w:val="0"/>
          <w:numId w:val="0"/>
        </w:numPr>
        <w:tabs>
          <w:tab w:val="left" w:pos="142"/>
          <w:tab w:val="left" w:pos="567"/>
        </w:tabs>
        <w:spacing w:after="120"/>
        <w:rPr>
          <w:rFonts w:ascii="Segoe UI" w:hAnsi="Segoe UI" w:cs="Arial"/>
          <w:b w:val="0"/>
          <w:sz w:val="22"/>
          <w:szCs w:val="22"/>
        </w:rPr>
      </w:pPr>
      <w:r w:rsidRPr="007A629A">
        <w:rPr>
          <w:rFonts w:ascii="Segoe UI" w:hAnsi="Segoe UI" w:cs="Arial"/>
          <w:b w:val="0"/>
          <w:sz w:val="22"/>
          <w:szCs w:val="22"/>
        </w:rPr>
        <w:t>1.1</w:t>
      </w:r>
      <w:r w:rsidRPr="007A629A">
        <w:rPr>
          <w:rFonts w:ascii="Segoe UI" w:hAnsi="Segoe UI" w:cs="Arial"/>
          <w:b w:val="0"/>
          <w:sz w:val="22"/>
          <w:szCs w:val="22"/>
        </w:rPr>
        <w:tab/>
        <w:t xml:space="preserve">This DPA serves as written commissioned data processing agreement between </w:t>
      </w:r>
      <w:r w:rsidR="00F27B9D" w:rsidRPr="007A629A">
        <w:rPr>
          <w:rFonts w:ascii="Segoe UI" w:hAnsi="Segoe UI" w:cs="Arial"/>
          <w:b w:val="0"/>
          <w:sz w:val="22"/>
          <w:szCs w:val="22"/>
        </w:rPr>
        <w:t>Slovenia Post</w:t>
      </w:r>
      <w:r w:rsidRPr="007A629A">
        <w:rPr>
          <w:rFonts w:ascii="Segoe UI" w:hAnsi="Segoe UI" w:cs="Arial"/>
          <w:b w:val="0"/>
          <w:sz w:val="22"/>
          <w:szCs w:val="22"/>
        </w:rPr>
        <w:t xml:space="preserve"> and </w:t>
      </w:r>
      <w:r w:rsidR="003A143F" w:rsidRPr="007A629A">
        <w:rPr>
          <w:rFonts w:ascii="Segoe UI" w:hAnsi="Segoe UI" w:cs="Arial"/>
          <w:sz w:val="22"/>
          <w:szCs w:val="22"/>
        </w:rPr>
        <w:t>Company</w:t>
      </w:r>
      <w:r w:rsidRPr="007A629A">
        <w:rPr>
          <w:rFonts w:ascii="Segoe UI" w:hAnsi="Segoe UI" w:cs="Arial"/>
          <w:b w:val="0"/>
          <w:sz w:val="22"/>
          <w:szCs w:val="22"/>
        </w:rPr>
        <w:t xml:space="preserve"> and applies to services (as further specified in </w:t>
      </w:r>
      <w:r w:rsidRPr="007A629A">
        <w:rPr>
          <w:rFonts w:ascii="Segoe UI" w:hAnsi="Segoe UI" w:cs="Arial"/>
          <w:b w:val="0"/>
          <w:sz w:val="22"/>
          <w:szCs w:val="22"/>
          <w:u w:val="single"/>
        </w:rPr>
        <w:t>Attachment 1</w:t>
      </w:r>
      <w:r w:rsidRPr="007A629A">
        <w:rPr>
          <w:rFonts w:ascii="Segoe UI" w:hAnsi="Segoe UI" w:cs="Arial"/>
          <w:b w:val="0"/>
          <w:sz w:val="22"/>
          <w:szCs w:val="22"/>
        </w:rPr>
        <w:t xml:space="preserve">) provided under the Agreement that involve the Processing of Personal Data by </w:t>
      </w:r>
      <w:r w:rsidR="003A143F" w:rsidRPr="007A629A">
        <w:rPr>
          <w:rFonts w:ascii="Segoe UI" w:hAnsi="Segoe UI" w:cs="Arial"/>
          <w:sz w:val="22"/>
          <w:szCs w:val="22"/>
        </w:rPr>
        <w:t>Company</w:t>
      </w:r>
      <w:r w:rsidRPr="007A629A">
        <w:rPr>
          <w:rFonts w:ascii="Segoe UI" w:hAnsi="Segoe UI" w:cs="Arial"/>
          <w:b w:val="0"/>
          <w:sz w:val="22"/>
          <w:szCs w:val="22"/>
        </w:rPr>
        <w:t xml:space="preserve"> acting in its role as Processor (each such service hereinafter referred to as “Service”). The DPA describes </w:t>
      </w:r>
      <w:r w:rsidR="00F27B9D" w:rsidRPr="007A629A">
        <w:rPr>
          <w:rFonts w:ascii="Segoe UI" w:hAnsi="Segoe UI" w:cs="Arial"/>
          <w:b w:val="0"/>
          <w:sz w:val="22"/>
          <w:szCs w:val="22"/>
        </w:rPr>
        <w:t>Slovenia Post</w:t>
      </w:r>
      <w:r w:rsidRPr="007A629A">
        <w:rPr>
          <w:rFonts w:ascii="Segoe UI" w:hAnsi="Segoe UI" w:cs="Arial"/>
          <w:b w:val="0"/>
          <w:sz w:val="22"/>
          <w:szCs w:val="22"/>
        </w:rPr>
        <w:t xml:space="preserve">’s and </w:t>
      </w:r>
      <w:r w:rsidR="003A143F" w:rsidRPr="007A629A">
        <w:rPr>
          <w:rFonts w:ascii="Segoe UI" w:hAnsi="Segoe UI" w:cs="Arial"/>
          <w:sz w:val="22"/>
          <w:szCs w:val="22"/>
        </w:rPr>
        <w:t>Company</w:t>
      </w:r>
      <w:r w:rsidRPr="007A629A">
        <w:rPr>
          <w:rFonts w:ascii="Segoe UI" w:hAnsi="Segoe UI" w:cs="Arial"/>
          <w:b w:val="0"/>
          <w:sz w:val="22"/>
          <w:szCs w:val="22"/>
        </w:rPr>
        <w:t>’ data protection related rights and obligations with regard to the Services; all other rights and obligations shall be exclusively governed by the other parts of the Agreement.</w:t>
      </w:r>
    </w:p>
    <w:p w14:paraId="255B278C" w14:textId="77777777" w:rsidR="006B7C34" w:rsidRPr="007A629A" w:rsidRDefault="006B7C34" w:rsidP="006B7C34">
      <w:pPr>
        <w:pStyle w:val="Naslov2"/>
        <w:numPr>
          <w:ilvl w:val="0"/>
          <w:numId w:val="0"/>
        </w:numPr>
        <w:tabs>
          <w:tab w:val="left" w:pos="142"/>
          <w:tab w:val="left" w:pos="567"/>
        </w:tabs>
        <w:spacing w:after="120"/>
        <w:rPr>
          <w:rFonts w:ascii="Segoe UI" w:hAnsi="Segoe UI" w:cs="Arial"/>
          <w:b w:val="0"/>
          <w:sz w:val="22"/>
          <w:szCs w:val="22"/>
        </w:rPr>
      </w:pPr>
      <w:r w:rsidRPr="007A629A">
        <w:rPr>
          <w:rFonts w:ascii="Segoe UI" w:hAnsi="Segoe UI" w:cs="Arial"/>
          <w:b w:val="0"/>
          <w:sz w:val="22"/>
          <w:szCs w:val="22"/>
        </w:rPr>
        <w:t>1.2</w:t>
      </w:r>
      <w:r w:rsidRPr="007A629A">
        <w:rPr>
          <w:rFonts w:ascii="Segoe UI" w:hAnsi="Segoe UI" w:cs="Arial"/>
          <w:b w:val="0"/>
          <w:sz w:val="22"/>
          <w:szCs w:val="22"/>
        </w:rPr>
        <w:tab/>
        <w:t xml:space="preserve">When providing the Services, </w:t>
      </w:r>
      <w:r w:rsidR="003A143F" w:rsidRPr="007A629A">
        <w:rPr>
          <w:rFonts w:ascii="Segoe UI" w:hAnsi="Segoe UI" w:cs="Arial"/>
          <w:sz w:val="22"/>
          <w:szCs w:val="22"/>
        </w:rPr>
        <w:t>Company</w:t>
      </w:r>
      <w:r w:rsidRPr="007A629A">
        <w:rPr>
          <w:rFonts w:ascii="Segoe UI" w:hAnsi="Segoe UI" w:cs="Arial"/>
          <w:b w:val="0"/>
          <w:sz w:val="22"/>
          <w:szCs w:val="22"/>
        </w:rPr>
        <w:t xml:space="preserve"> will comply with all data protection laws and regulations directly applicable to Processors. However, </w:t>
      </w:r>
      <w:r w:rsidR="003A143F" w:rsidRPr="007A629A">
        <w:rPr>
          <w:rFonts w:ascii="Segoe UI" w:hAnsi="Segoe UI" w:cs="Arial"/>
          <w:sz w:val="22"/>
          <w:szCs w:val="22"/>
        </w:rPr>
        <w:t>Company</w:t>
      </w:r>
      <w:r w:rsidRPr="007A629A">
        <w:rPr>
          <w:rFonts w:ascii="Segoe UI" w:hAnsi="Segoe UI" w:cs="Arial"/>
          <w:b w:val="0"/>
          <w:sz w:val="22"/>
          <w:szCs w:val="22"/>
        </w:rPr>
        <w:t xml:space="preserve"> is not responsible for compliance with any data protection laws or regulations applicable to </w:t>
      </w:r>
      <w:r w:rsidR="00F27B9D" w:rsidRPr="007A629A">
        <w:rPr>
          <w:rFonts w:ascii="Segoe UI" w:hAnsi="Segoe UI" w:cs="Arial"/>
          <w:b w:val="0"/>
          <w:sz w:val="22"/>
          <w:szCs w:val="22"/>
        </w:rPr>
        <w:t>Slovenia Post</w:t>
      </w:r>
      <w:r w:rsidRPr="007A629A">
        <w:rPr>
          <w:rFonts w:ascii="Segoe UI" w:hAnsi="Segoe UI" w:cs="Arial"/>
          <w:b w:val="0"/>
          <w:sz w:val="22"/>
          <w:szCs w:val="22"/>
        </w:rPr>
        <w:t xml:space="preserve">, Further Service Recipients (if any) or </w:t>
      </w:r>
      <w:r w:rsidR="00F27B9D" w:rsidRPr="007A629A">
        <w:rPr>
          <w:rFonts w:ascii="Segoe UI" w:hAnsi="Segoe UI" w:cs="Arial"/>
          <w:b w:val="0"/>
          <w:sz w:val="22"/>
          <w:szCs w:val="22"/>
        </w:rPr>
        <w:t>Slovenia Post</w:t>
      </w:r>
      <w:r w:rsidRPr="007A629A">
        <w:rPr>
          <w:rFonts w:ascii="Segoe UI" w:hAnsi="Segoe UI" w:cs="Arial"/>
          <w:b w:val="0"/>
          <w:sz w:val="22"/>
          <w:szCs w:val="22"/>
        </w:rPr>
        <w:t xml:space="preserve">’s industry that are not generally applicable to Processors. </w:t>
      </w:r>
      <w:r w:rsidR="00F27B9D" w:rsidRPr="007A629A">
        <w:rPr>
          <w:rFonts w:ascii="Segoe UI" w:hAnsi="Segoe UI" w:cs="Arial"/>
          <w:b w:val="0"/>
          <w:sz w:val="22"/>
          <w:szCs w:val="22"/>
        </w:rPr>
        <w:t>Slovenia Post</w:t>
      </w:r>
      <w:r w:rsidRPr="007A629A">
        <w:rPr>
          <w:rFonts w:ascii="Segoe UI" w:hAnsi="Segoe UI" w:cs="Arial"/>
          <w:b w:val="0"/>
          <w:sz w:val="22"/>
          <w:szCs w:val="22"/>
        </w:rPr>
        <w:t xml:space="preserve"> shall ensure that </w:t>
      </w:r>
      <w:r w:rsidR="003A143F" w:rsidRPr="007A629A">
        <w:rPr>
          <w:rFonts w:ascii="Segoe UI" w:hAnsi="Segoe UI" w:cs="Arial"/>
          <w:sz w:val="22"/>
          <w:szCs w:val="22"/>
        </w:rPr>
        <w:t>Company</w:t>
      </w:r>
      <w:r w:rsidRPr="007A629A">
        <w:rPr>
          <w:rFonts w:ascii="Segoe UI" w:hAnsi="Segoe UI" w:cs="Arial"/>
          <w:b w:val="0"/>
          <w:sz w:val="22"/>
          <w:szCs w:val="22"/>
        </w:rPr>
        <w:t xml:space="preserve"> and its Sub-Processors </w:t>
      </w:r>
      <w:r w:rsidRPr="007A629A">
        <w:rPr>
          <w:rFonts w:ascii="Segoe UI" w:hAnsi="Segoe UI" w:cs="Arial"/>
          <w:b w:val="0"/>
          <w:sz w:val="22"/>
          <w:szCs w:val="22"/>
        </w:rPr>
        <w:t>are allowed to provide the Services as described in this DPA.</w:t>
      </w:r>
    </w:p>
    <w:p w14:paraId="255B278D" w14:textId="77777777" w:rsidR="006B7C34" w:rsidRPr="007A629A" w:rsidRDefault="006B7C34" w:rsidP="006B7C34">
      <w:pPr>
        <w:numPr>
          <w:ilvl w:val="0"/>
          <w:numId w:val="2"/>
        </w:numPr>
        <w:tabs>
          <w:tab w:val="left" w:pos="142"/>
          <w:tab w:val="left" w:pos="567"/>
        </w:tabs>
        <w:spacing w:after="120" w:line="240" w:lineRule="auto"/>
        <w:ind w:left="0"/>
        <w:rPr>
          <w:rFonts w:ascii="Segoe UI" w:hAnsi="Segoe UI" w:cs="Arial"/>
          <w:b/>
          <w:szCs w:val="22"/>
          <w:lang w:val="en-US"/>
        </w:rPr>
      </w:pPr>
      <w:r w:rsidRPr="007A629A">
        <w:rPr>
          <w:rFonts w:ascii="Segoe UI" w:hAnsi="Segoe UI" w:cs="Arial"/>
          <w:b/>
          <w:szCs w:val="22"/>
          <w:lang w:val="en-US"/>
        </w:rPr>
        <w:t xml:space="preserve">Details of the Processing operations provided by </w:t>
      </w:r>
      <w:r w:rsidR="003A143F" w:rsidRPr="007A629A">
        <w:rPr>
          <w:rFonts w:ascii="Segoe UI" w:hAnsi="Segoe UI" w:cs="Arial"/>
          <w:b/>
          <w:szCs w:val="22"/>
          <w:lang w:val="en-US"/>
        </w:rPr>
        <w:t>Company</w:t>
      </w:r>
    </w:p>
    <w:p w14:paraId="255B278E" w14:textId="77777777" w:rsidR="006B7C34" w:rsidRPr="007A629A" w:rsidRDefault="006B7C34" w:rsidP="006B7C34">
      <w:pPr>
        <w:tabs>
          <w:tab w:val="left" w:pos="142"/>
          <w:tab w:val="left" w:pos="567"/>
        </w:tabs>
        <w:spacing w:after="120"/>
        <w:rPr>
          <w:rFonts w:ascii="Segoe UI" w:hAnsi="Segoe UI" w:cs="Arial"/>
          <w:szCs w:val="22"/>
          <w:lang w:val="en-GB"/>
        </w:rPr>
      </w:pPr>
      <w:r w:rsidRPr="007A629A">
        <w:rPr>
          <w:rFonts w:ascii="Segoe UI" w:hAnsi="Segoe UI" w:cs="Arial"/>
          <w:szCs w:val="22"/>
          <w:lang w:val="en-GB"/>
        </w:rPr>
        <w:t xml:space="preserve">The details of the Processing operations conducted by </w:t>
      </w:r>
      <w:r w:rsidR="003A143F" w:rsidRPr="007A629A">
        <w:rPr>
          <w:rFonts w:ascii="Segoe UI" w:hAnsi="Segoe UI" w:cs="Arial"/>
          <w:b/>
          <w:szCs w:val="22"/>
          <w:lang w:val="en-GB"/>
        </w:rPr>
        <w:t>Company</w:t>
      </w:r>
      <w:r w:rsidRPr="007A629A">
        <w:rPr>
          <w:rFonts w:ascii="Segoe UI" w:hAnsi="Segoe UI" w:cs="Arial"/>
          <w:szCs w:val="22"/>
          <w:lang w:val="en-GB"/>
        </w:rPr>
        <w:t xml:space="preserve">, including the scope, the nature and purpose of the Processing, the types of Personal Data Processed and the categories of affected data subjects, are specified in </w:t>
      </w:r>
      <w:r w:rsidRPr="007A629A">
        <w:rPr>
          <w:rFonts w:ascii="Segoe UI" w:hAnsi="Segoe UI" w:cs="Arial"/>
          <w:szCs w:val="22"/>
          <w:u w:val="single"/>
          <w:lang w:val="en-GB"/>
        </w:rPr>
        <w:t>Attachment 1</w:t>
      </w:r>
      <w:r w:rsidRPr="007A629A">
        <w:rPr>
          <w:rFonts w:ascii="Segoe UI" w:hAnsi="Segoe UI" w:cs="Arial"/>
          <w:szCs w:val="22"/>
          <w:lang w:val="en-GB"/>
        </w:rPr>
        <w:t xml:space="preserve">.  </w:t>
      </w:r>
    </w:p>
    <w:bookmarkEnd w:id="0"/>
    <w:p w14:paraId="255B278F" w14:textId="77777777" w:rsidR="006B7C34" w:rsidRPr="007A629A" w:rsidRDefault="00F27B9D" w:rsidP="006B7C34">
      <w:pPr>
        <w:numPr>
          <w:ilvl w:val="0"/>
          <w:numId w:val="2"/>
        </w:numPr>
        <w:tabs>
          <w:tab w:val="left" w:pos="142"/>
          <w:tab w:val="left" w:pos="567"/>
        </w:tabs>
        <w:spacing w:after="120" w:line="240" w:lineRule="auto"/>
        <w:ind w:left="0"/>
        <w:rPr>
          <w:rFonts w:ascii="Segoe UI" w:hAnsi="Segoe UI" w:cs="Arial"/>
          <w:b/>
          <w:szCs w:val="22"/>
          <w:lang w:val="en-US"/>
        </w:rPr>
      </w:pPr>
      <w:r w:rsidRPr="007A629A">
        <w:rPr>
          <w:rFonts w:ascii="Segoe UI" w:hAnsi="Segoe UI" w:cs="Arial"/>
          <w:b/>
          <w:szCs w:val="22"/>
          <w:lang w:val="en-US"/>
        </w:rPr>
        <w:t>Slovenia Post</w:t>
      </w:r>
      <w:r w:rsidR="006B7C34" w:rsidRPr="007A629A">
        <w:rPr>
          <w:rFonts w:ascii="Segoe UI" w:hAnsi="Segoe UI" w:cs="Arial"/>
          <w:b/>
          <w:szCs w:val="22"/>
          <w:lang w:val="en-US"/>
        </w:rPr>
        <w:t>’s instructions and disclosure of customer data</w:t>
      </w:r>
    </w:p>
    <w:p w14:paraId="255B2790" w14:textId="77777777" w:rsidR="006B7C34" w:rsidRPr="007A629A" w:rsidRDefault="006B7C34" w:rsidP="006B7C34">
      <w:pPr>
        <w:pStyle w:val="Naslov2"/>
        <w:numPr>
          <w:ilvl w:val="0"/>
          <w:numId w:val="0"/>
        </w:numPr>
        <w:tabs>
          <w:tab w:val="left" w:pos="142"/>
          <w:tab w:val="left" w:pos="567"/>
        </w:tabs>
        <w:spacing w:after="120"/>
        <w:rPr>
          <w:rFonts w:ascii="Segoe UI" w:hAnsi="Segoe UI" w:cs="Arial"/>
          <w:b w:val="0"/>
          <w:sz w:val="22"/>
          <w:szCs w:val="22"/>
        </w:rPr>
      </w:pPr>
      <w:r w:rsidRPr="007A629A">
        <w:rPr>
          <w:rFonts w:ascii="Segoe UI" w:hAnsi="Segoe UI" w:cs="Arial"/>
          <w:b w:val="0"/>
          <w:sz w:val="22"/>
          <w:szCs w:val="22"/>
        </w:rPr>
        <w:t>3.1</w:t>
      </w:r>
      <w:r w:rsidRPr="007A629A">
        <w:rPr>
          <w:rFonts w:ascii="Segoe UI" w:hAnsi="Segoe UI" w:cs="Arial"/>
          <w:b w:val="0"/>
          <w:sz w:val="22"/>
          <w:szCs w:val="22"/>
        </w:rPr>
        <w:tab/>
        <w:t xml:space="preserve">As Processor, </w:t>
      </w:r>
      <w:r w:rsidR="003A143F" w:rsidRPr="007A629A">
        <w:rPr>
          <w:rFonts w:ascii="Segoe UI" w:hAnsi="Segoe UI" w:cs="Arial"/>
          <w:sz w:val="22"/>
          <w:szCs w:val="22"/>
        </w:rPr>
        <w:t>Company</w:t>
      </w:r>
      <w:r w:rsidRPr="007A629A">
        <w:rPr>
          <w:rFonts w:ascii="Segoe UI" w:hAnsi="Segoe UI" w:cs="Arial"/>
          <w:b w:val="0"/>
          <w:sz w:val="22"/>
          <w:szCs w:val="22"/>
        </w:rPr>
        <w:t xml:space="preserve"> will only Process Personal Data upon </w:t>
      </w:r>
      <w:r w:rsidR="00F27B9D" w:rsidRPr="007A629A">
        <w:rPr>
          <w:rFonts w:ascii="Segoe UI" w:hAnsi="Segoe UI" w:cs="Arial"/>
          <w:b w:val="0"/>
          <w:sz w:val="22"/>
          <w:szCs w:val="22"/>
        </w:rPr>
        <w:t>Slovenia Post</w:t>
      </w:r>
      <w:r w:rsidRPr="007A629A">
        <w:rPr>
          <w:rFonts w:ascii="Segoe UI" w:hAnsi="Segoe UI" w:cs="Arial"/>
          <w:b w:val="0"/>
          <w:sz w:val="22"/>
          <w:szCs w:val="22"/>
        </w:rPr>
        <w:t xml:space="preserve">’s documented instructions. The Agreement (including this DPA) constitutes </w:t>
      </w:r>
      <w:r w:rsidR="00F27B9D" w:rsidRPr="007A629A">
        <w:rPr>
          <w:rFonts w:ascii="Segoe UI" w:hAnsi="Segoe UI" w:cs="Arial"/>
          <w:b w:val="0"/>
          <w:sz w:val="22"/>
          <w:szCs w:val="22"/>
        </w:rPr>
        <w:t>Slovenia Post</w:t>
      </w:r>
      <w:r w:rsidRPr="007A629A">
        <w:rPr>
          <w:rFonts w:ascii="Segoe UI" w:hAnsi="Segoe UI" w:cs="Arial"/>
          <w:b w:val="0"/>
          <w:sz w:val="22"/>
          <w:szCs w:val="22"/>
        </w:rPr>
        <w:t xml:space="preserve">’s complete and final instructions for the Processing of Personal Data by </w:t>
      </w:r>
      <w:r w:rsidR="003A143F" w:rsidRPr="007A629A">
        <w:rPr>
          <w:rFonts w:ascii="Segoe UI" w:hAnsi="Segoe UI" w:cs="Arial"/>
          <w:sz w:val="22"/>
          <w:szCs w:val="22"/>
        </w:rPr>
        <w:t>Company</w:t>
      </w:r>
      <w:r w:rsidRPr="007A629A">
        <w:rPr>
          <w:rFonts w:ascii="Segoe UI" w:hAnsi="Segoe UI" w:cs="Arial"/>
          <w:b w:val="0"/>
          <w:sz w:val="22"/>
          <w:szCs w:val="22"/>
        </w:rPr>
        <w:t xml:space="preserve"> as </w:t>
      </w:r>
      <w:r w:rsidR="00F27B9D" w:rsidRPr="007A629A">
        <w:rPr>
          <w:rFonts w:ascii="Segoe UI" w:hAnsi="Segoe UI" w:cs="Arial"/>
          <w:b w:val="0"/>
          <w:sz w:val="22"/>
          <w:szCs w:val="22"/>
        </w:rPr>
        <w:t>Slovenia Post</w:t>
      </w:r>
      <w:r w:rsidRPr="007A629A">
        <w:rPr>
          <w:rFonts w:ascii="Segoe UI" w:hAnsi="Segoe UI" w:cs="Arial"/>
          <w:b w:val="0"/>
          <w:sz w:val="22"/>
          <w:szCs w:val="22"/>
        </w:rPr>
        <w:t xml:space="preserve">’s Processor. Any additional or alternate instructions must be agreed between </w:t>
      </w:r>
      <w:r w:rsidR="003A143F" w:rsidRPr="007A629A">
        <w:rPr>
          <w:rFonts w:ascii="Segoe UI" w:hAnsi="Segoe UI" w:cs="Arial"/>
          <w:sz w:val="22"/>
          <w:szCs w:val="22"/>
        </w:rPr>
        <w:t>Company</w:t>
      </w:r>
      <w:r w:rsidRPr="007A629A">
        <w:rPr>
          <w:rFonts w:ascii="Segoe UI" w:hAnsi="Segoe UI" w:cs="Arial"/>
          <w:b w:val="0"/>
          <w:sz w:val="22"/>
          <w:szCs w:val="22"/>
        </w:rPr>
        <w:t xml:space="preserve"> and </w:t>
      </w:r>
      <w:r w:rsidR="00F27B9D" w:rsidRPr="007A629A">
        <w:rPr>
          <w:rFonts w:ascii="Segoe UI" w:hAnsi="Segoe UI" w:cs="Arial"/>
          <w:b w:val="0"/>
          <w:sz w:val="22"/>
          <w:szCs w:val="22"/>
        </w:rPr>
        <w:t>Slovenia Post</w:t>
      </w:r>
      <w:r w:rsidRPr="007A629A">
        <w:rPr>
          <w:rFonts w:ascii="Segoe UI" w:hAnsi="Segoe UI" w:cs="Arial"/>
          <w:b w:val="0"/>
          <w:sz w:val="22"/>
          <w:szCs w:val="22"/>
        </w:rPr>
        <w:t xml:space="preserve"> in writing and may be subject to additional costs. </w:t>
      </w:r>
      <w:r w:rsidR="003A143F" w:rsidRPr="007A629A">
        <w:rPr>
          <w:rFonts w:ascii="Segoe UI" w:hAnsi="Segoe UI" w:cs="Arial"/>
          <w:sz w:val="22"/>
          <w:szCs w:val="22"/>
        </w:rPr>
        <w:t>Company</w:t>
      </w:r>
      <w:r w:rsidRPr="007A629A">
        <w:rPr>
          <w:rFonts w:ascii="Segoe UI" w:hAnsi="Segoe UI" w:cs="Arial"/>
          <w:b w:val="0"/>
          <w:sz w:val="22"/>
          <w:szCs w:val="22"/>
        </w:rPr>
        <w:t xml:space="preserve"> shall inform </w:t>
      </w:r>
      <w:r w:rsidR="00F27B9D" w:rsidRPr="007A629A">
        <w:rPr>
          <w:rFonts w:ascii="Segoe UI" w:hAnsi="Segoe UI" w:cs="Arial"/>
          <w:b w:val="0"/>
          <w:sz w:val="22"/>
          <w:szCs w:val="22"/>
        </w:rPr>
        <w:t>Slovenia Post</w:t>
      </w:r>
      <w:r w:rsidRPr="007A629A">
        <w:rPr>
          <w:rFonts w:ascii="Segoe UI" w:hAnsi="Segoe UI" w:cs="Arial"/>
          <w:b w:val="0"/>
          <w:sz w:val="22"/>
          <w:szCs w:val="22"/>
        </w:rPr>
        <w:t xml:space="preserve"> if, in the opinion of </w:t>
      </w:r>
      <w:r w:rsidR="003A143F" w:rsidRPr="007A629A">
        <w:rPr>
          <w:rFonts w:ascii="Segoe UI" w:hAnsi="Segoe UI" w:cs="Arial"/>
          <w:sz w:val="22"/>
          <w:szCs w:val="22"/>
        </w:rPr>
        <w:t>Company</w:t>
      </w:r>
      <w:r w:rsidRPr="007A629A">
        <w:rPr>
          <w:rFonts w:ascii="Segoe UI" w:hAnsi="Segoe UI" w:cs="Arial"/>
          <w:b w:val="0"/>
          <w:sz w:val="22"/>
          <w:szCs w:val="22"/>
        </w:rPr>
        <w:t xml:space="preserve">, an instruction infringes applicable data protection law. </w:t>
      </w:r>
      <w:r w:rsidR="003A143F" w:rsidRPr="007A629A">
        <w:rPr>
          <w:rFonts w:ascii="Segoe UI" w:hAnsi="Segoe UI" w:cs="Arial"/>
          <w:sz w:val="22"/>
          <w:szCs w:val="22"/>
        </w:rPr>
        <w:lastRenderedPageBreak/>
        <w:t>Company</w:t>
      </w:r>
      <w:r w:rsidRPr="007A629A">
        <w:rPr>
          <w:rFonts w:ascii="Segoe UI" w:hAnsi="Segoe UI" w:cs="Arial"/>
          <w:b w:val="0"/>
          <w:sz w:val="22"/>
          <w:szCs w:val="22"/>
        </w:rPr>
        <w:t xml:space="preserve"> shall, however, not be obligated to perform any legal examination of </w:t>
      </w:r>
      <w:r w:rsidR="00F27B9D" w:rsidRPr="007A629A">
        <w:rPr>
          <w:rFonts w:ascii="Segoe UI" w:hAnsi="Segoe UI" w:cs="Arial"/>
          <w:b w:val="0"/>
          <w:sz w:val="22"/>
          <w:szCs w:val="22"/>
        </w:rPr>
        <w:t>Slovenia Post</w:t>
      </w:r>
      <w:r w:rsidRPr="007A629A">
        <w:rPr>
          <w:rFonts w:ascii="Segoe UI" w:hAnsi="Segoe UI" w:cs="Arial"/>
          <w:b w:val="0"/>
          <w:sz w:val="22"/>
          <w:szCs w:val="22"/>
        </w:rPr>
        <w:t>’s instructions.</w:t>
      </w:r>
    </w:p>
    <w:p w14:paraId="255B2791" w14:textId="77777777" w:rsidR="006B7C34" w:rsidRPr="007A629A" w:rsidRDefault="006B7C34" w:rsidP="006B7C34">
      <w:pPr>
        <w:pStyle w:val="Naslov2"/>
        <w:numPr>
          <w:ilvl w:val="0"/>
          <w:numId w:val="0"/>
        </w:numPr>
        <w:tabs>
          <w:tab w:val="left" w:pos="142"/>
          <w:tab w:val="left" w:pos="567"/>
        </w:tabs>
        <w:spacing w:after="120"/>
        <w:rPr>
          <w:rFonts w:ascii="Segoe UI" w:hAnsi="Segoe UI" w:cs="Arial"/>
          <w:b w:val="0"/>
          <w:sz w:val="22"/>
          <w:szCs w:val="22"/>
        </w:rPr>
      </w:pPr>
      <w:r w:rsidRPr="007A629A">
        <w:rPr>
          <w:rFonts w:ascii="Segoe UI" w:hAnsi="Segoe UI" w:cs="Arial"/>
          <w:b w:val="0"/>
          <w:sz w:val="22"/>
          <w:szCs w:val="22"/>
        </w:rPr>
        <w:t>3.2</w:t>
      </w:r>
      <w:r w:rsidRPr="007A629A">
        <w:rPr>
          <w:rFonts w:ascii="Segoe UI" w:hAnsi="Segoe UI" w:cs="Arial"/>
          <w:b w:val="0"/>
          <w:sz w:val="22"/>
          <w:szCs w:val="22"/>
        </w:rPr>
        <w:tab/>
      </w:r>
      <w:r w:rsidR="003A143F" w:rsidRPr="007A629A">
        <w:rPr>
          <w:rFonts w:ascii="Segoe UI" w:hAnsi="Segoe UI" w:cs="Arial"/>
          <w:sz w:val="22"/>
          <w:szCs w:val="22"/>
        </w:rPr>
        <w:t>Company</w:t>
      </w:r>
      <w:r w:rsidRPr="007A629A">
        <w:rPr>
          <w:rFonts w:ascii="Segoe UI" w:hAnsi="Segoe UI" w:cs="Arial"/>
          <w:b w:val="0"/>
          <w:sz w:val="22"/>
          <w:szCs w:val="22"/>
        </w:rPr>
        <w:t xml:space="preserve"> shall be entitled to disclose or to entitle its Sub-Processors to disclose Personal Data to comply with applicable laws and/or governmental orders. In case of such a request, </w:t>
      </w:r>
      <w:r w:rsidR="003A143F" w:rsidRPr="007A629A">
        <w:rPr>
          <w:rFonts w:ascii="Segoe UI" w:hAnsi="Segoe UI" w:cs="Arial"/>
          <w:sz w:val="22"/>
          <w:szCs w:val="22"/>
        </w:rPr>
        <w:t>Company</w:t>
      </w:r>
      <w:r w:rsidRPr="007A629A">
        <w:rPr>
          <w:rFonts w:ascii="Segoe UI" w:hAnsi="Segoe UI" w:cs="Arial"/>
          <w:b w:val="0"/>
          <w:sz w:val="22"/>
          <w:szCs w:val="22"/>
        </w:rPr>
        <w:t xml:space="preserve"> or the Sub-Processor will (</w:t>
      </w:r>
      <w:proofErr w:type="spellStart"/>
      <w:r w:rsidRPr="007A629A">
        <w:rPr>
          <w:rFonts w:ascii="Segoe UI" w:hAnsi="Segoe UI" w:cs="Arial"/>
          <w:b w:val="0"/>
          <w:sz w:val="22"/>
          <w:szCs w:val="22"/>
        </w:rPr>
        <w:t>i</w:t>
      </w:r>
      <w:proofErr w:type="spellEnd"/>
      <w:r w:rsidRPr="007A629A">
        <w:rPr>
          <w:rFonts w:ascii="Segoe UI" w:hAnsi="Segoe UI" w:cs="Arial"/>
          <w:b w:val="0"/>
          <w:sz w:val="22"/>
          <w:szCs w:val="22"/>
        </w:rPr>
        <w:t xml:space="preserve">) use reasonable efforts to redirect such requesting entity to request data directly from </w:t>
      </w:r>
      <w:r w:rsidR="00F27B9D" w:rsidRPr="007A629A">
        <w:rPr>
          <w:rFonts w:ascii="Segoe UI" w:hAnsi="Segoe UI" w:cs="Arial"/>
          <w:b w:val="0"/>
          <w:sz w:val="22"/>
          <w:szCs w:val="22"/>
        </w:rPr>
        <w:t>Slovenia Post</w:t>
      </w:r>
      <w:r w:rsidRPr="007A629A">
        <w:rPr>
          <w:rFonts w:ascii="Segoe UI" w:hAnsi="Segoe UI" w:cs="Arial"/>
          <w:b w:val="0"/>
          <w:sz w:val="22"/>
          <w:szCs w:val="22"/>
        </w:rPr>
        <w:t xml:space="preserve"> and may provide </w:t>
      </w:r>
      <w:r w:rsidR="00F27B9D" w:rsidRPr="007A629A">
        <w:rPr>
          <w:rFonts w:ascii="Segoe UI" w:hAnsi="Segoe UI" w:cs="Arial"/>
          <w:b w:val="0"/>
          <w:sz w:val="22"/>
          <w:szCs w:val="22"/>
        </w:rPr>
        <w:t>Slovenia Post</w:t>
      </w:r>
      <w:r w:rsidRPr="007A629A">
        <w:rPr>
          <w:rFonts w:ascii="Segoe UI" w:hAnsi="Segoe UI" w:cs="Arial"/>
          <w:b w:val="0"/>
          <w:sz w:val="22"/>
          <w:szCs w:val="22"/>
        </w:rPr>
        <w:t xml:space="preserve">’s basic contact information, and (ii) promptly notify </w:t>
      </w:r>
      <w:r w:rsidR="00F27B9D" w:rsidRPr="007A629A">
        <w:rPr>
          <w:rFonts w:ascii="Segoe UI" w:hAnsi="Segoe UI" w:cs="Arial"/>
          <w:b w:val="0"/>
          <w:sz w:val="22"/>
          <w:szCs w:val="22"/>
        </w:rPr>
        <w:t>Slovenia Post</w:t>
      </w:r>
      <w:r w:rsidRPr="007A629A">
        <w:rPr>
          <w:rFonts w:ascii="Segoe UI" w:hAnsi="Segoe UI" w:cs="Arial"/>
          <w:b w:val="0"/>
          <w:sz w:val="22"/>
          <w:szCs w:val="22"/>
        </w:rPr>
        <w:t xml:space="preserve"> and provide a copy of the request, unless </w:t>
      </w:r>
      <w:r w:rsidR="003A143F" w:rsidRPr="007A629A">
        <w:rPr>
          <w:rFonts w:ascii="Segoe UI" w:hAnsi="Segoe UI" w:cs="Arial"/>
          <w:sz w:val="22"/>
          <w:szCs w:val="22"/>
        </w:rPr>
        <w:t>Company</w:t>
      </w:r>
      <w:r w:rsidRPr="007A629A">
        <w:rPr>
          <w:rFonts w:ascii="Segoe UI" w:hAnsi="Segoe UI" w:cs="Arial"/>
          <w:b w:val="0"/>
          <w:sz w:val="22"/>
          <w:szCs w:val="22"/>
        </w:rPr>
        <w:t xml:space="preserve"> is prevented from doing so by applicable laws or governmental order.</w:t>
      </w:r>
    </w:p>
    <w:p w14:paraId="255B2792" w14:textId="77777777" w:rsidR="006B7C34" w:rsidRPr="007A629A" w:rsidRDefault="006B7C34" w:rsidP="006B7C34">
      <w:pPr>
        <w:numPr>
          <w:ilvl w:val="0"/>
          <w:numId w:val="2"/>
        </w:numPr>
        <w:tabs>
          <w:tab w:val="left" w:pos="142"/>
          <w:tab w:val="left" w:pos="567"/>
        </w:tabs>
        <w:spacing w:after="120" w:line="240" w:lineRule="auto"/>
        <w:ind w:left="0"/>
        <w:rPr>
          <w:rFonts w:ascii="Segoe UI" w:hAnsi="Segoe UI" w:cs="Arial"/>
          <w:b/>
          <w:szCs w:val="22"/>
          <w:lang w:val="en-US"/>
        </w:rPr>
      </w:pPr>
      <w:r w:rsidRPr="007A629A">
        <w:rPr>
          <w:rFonts w:ascii="Segoe UI" w:hAnsi="Segoe UI" w:cs="Arial"/>
          <w:b/>
          <w:szCs w:val="22"/>
          <w:lang w:val="en-US"/>
        </w:rPr>
        <w:t xml:space="preserve">Technical and organizational measures </w:t>
      </w:r>
    </w:p>
    <w:p w14:paraId="255B2793" w14:textId="77777777" w:rsidR="006B7C34" w:rsidRPr="007A629A" w:rsidRDefault="006B7C34" w:rsidP="006B7C34">
      <w:pPr>
        <w:tabs>
          <w:tab w:val="left" w:pos="142"/>
          <w:tab w:val="left" w:pos="567"/>
        </w:tabs>
        <w:spacing w:after="120"/>
        <w:rPr>
          <w:rFonts w:ascii="Segoe UI" w:hAnsi="Segoe UI" w:cs="Arial"/>
          <w:szCs w:val="22"/>
          <w:lang w:val="en-GB"/>
        </w:rPr>
      </w:pPr>
      <w:r w:rsidRPr="007A629A">
        <w:rPr>
          <w:rFonts w:ascii="Segoe UI" w:hAnsi="Segoe UI" w:cs="Arial"/>
          <w:szCs w:val="22"/>
          <w:lang w:val="en-US"/>
        </w:rPr>
        <w:t>4.1</w:t>
      </w:r>
      <w:r w:rsidRPr="007A629A">
        <w:rPr>
          <w:rFonts w:ascii="Segoe UI" w:hAnsi="Segoe UI" w:cs="Arial"/>
          <w:szCs w:val="22"/>
          <w:lang w:val="en-US"/>
        </w:rPr>
        <w:tab/>
      </w:r>
      <w:r w:rsidR="003A143F" w:rsidRPr="007A629A">
        <w:rPr>
          <w:rFonts w:ascii="Segoe UI" w:hAnsi="Segoe UI" w:cs="Arial"/>
          <w:b/>
          <w:szCs w:val="22"/>
          <w:lang w:val="en-GB"/>
        </w:rPr>
        <w:t>Company</w:t>
      </w:r>
      <w:r w:rsidRPr="007A629A">
        <w:rPr>
          <w:rFonts w:ascii="Segoe UI" w:hAnsi="Segoe UI" w:cs="Arial"/>
          <w:szCs w:val="22"/>
          <w:lang w:val="en-GB"/>
        </w:rPr>
        <w:t xml:space="preserve"> shall implement the technical and organizational measures described in </w:t>
      </w:r>
      <w:r w:rsidRPr="007A629A">
        <w:rPr>
          <w:rFonts w:ascii="Segoe UI" w:hAnsi="Segoe UI" w:cs="Arial"/>
          <w:szCs w:val="22"/>
          <w:u w:val="single"/>
          <w:lang w:val="en-GB"/>
        </w:rPr>
        <w:t>Attachment 2</w:t>
      </w:r>
      <w:r w:rsidRPr="007A629A">
        <w:rPr>
          <w:rFonts w:ascii="Segoe UI" w:hAnsi="Segoe UI" w:cs="Arial"/>
          <w:szCs w:val="22"/>
          <w:lang w:val="en-GB"/>
        </w:rPr>
        <w:t xml:space="preserve">. </w:t>
      </w:r>
      <w:r w:rsidR="00F27B9D" w:rsidRPr="007A629A">
        <w:rPr>
          <w:rFonts w:ascii="Segoe UI" w:hAnsi="Segoe UI" w:cs="Arial"/>
          <w:szCs w:val="22"/>
          <w:lang w:val="en-GB"/>
        </w:rPr>
        <w:t>Slovenia Post</w:t>
      </w:r>
      <w:r w:rsidRPr="007A629A">
        <w:rPr>
          <w:rFonts w:ascii="Segoe UI" w:hAnsi="Segoe UI" w:cs="Arial"/>
          <w:szCs w:val="22"/>
          <w:lang w:val="en-GB"/>
        </w:rPr>
        <w:t xml:space="preserve"> hereby confirms that the level of security provided is appropriate to the risk inherent with the Processing by </w:t>
      </w:r>
      <w:r w:rsidR="003A143F" w:rsidRPr="007A629A">
        <w:rPr>
          <w:rFonts w:ascii="Segoe UI" w:hAnsi="Segoe UI" w:cs="Arial"/>
          <w:b/>
          <w:szCs w:val="22"/>
          <w:lang w:val="en-GB"/>
        </w:rPr>
        <w:t>Company</w:t>
      </w:r>
      <w:r w:rsidRPr="007A629A">
        <w:rPr>
          <w:rFonts w:ascii="Segoe UI" w:hAnsi="Segoe UI" w:cs="Arial"/>
          <w:szCs w:val="22"/>
          <w:lang w:val="en-GB"/>
        </w:rPr>
        <w:t xml:space="preserve"> on behalf of </w:t>
      </w:r>
      <w:r w:rsidR="00F27B9D" w:rsidRPr="007A629A">
        <w:rPr>
          <w:rFonts w:ascii="Segoe UI" w:hAnsi="Segoe UI" w:cs="Arial"/>
          <w:szCs w:val="22"/>
          <w:lang w:val="en-GB"/>
        </w:rPr>
        <w:t>Slovenia Post</w:t>
      </w:r>
      <w:r w:rsidRPr="007A629A">
        <w:rPr>
          <w:rFonts w:ascii="Segoe UI" w:hAnsi="Segoe UI" w:cs="Arial"/>
          <w:szCs w:val="22"/>
          <w:lang w:val="en-GB"/>
        </w:rPr>
        <w:t>.</w:t>
      </w:r>
      <w:r w:rsidRPr="007A629A">
        <w:rPr>
          <w:rFonts w:ascii="Segoe UI" w:hAnsi="Segoe UI" w:cs="Arial"/>
          <w:szCs w:val="22"/>
          <w:u w:val="single"/>
          <w:lang w:val="en-GB"/>
        </w:rPr>
        <w:t xml:space="preserve"> </w:t>
      </w:r>
    </w:p>
    <w:p w14:paraId="255B2794" w14:textId="77777777" w:rsidR="006B7C34" w:rsidRPr="007A629A" w:rsidRDefault="006B7C34" w:rsidP="006B7C34">
      <w:pPr>
        <w:tabs>
          <w:tab w:val="left" w:pos="142"/>
          <w:tab w:val="left" w:pos="567"/>
        </w:tabs>
        <w:spacing w:after="120"/>
        <w:rPr>
          <w:rFonts w:ascii="Segoe UI" w:hAnsi="Segoe UI" w:cs="Arial"/>
          <w:szCs w:val="22"/>
          <w:lang w:val="en-GB"/>
        </w:rPr>
      </w:pPr>
      <w:r w:rsidRPr="007A629A">
        <w:rPr>
          <w:rFonts w:ascii="Segoe UI" w:hAnsi="Segoe UI" w:cs="Arial"/>
          <w:szCs w:val="22"/>
          <w:lang w:val="en-GB"/>
        </w:rPr>
        <w:t>4.2</w:t>
      </w:r>
      <w:r w:rsidRPr="007A629A">
        <w:rPr>
          <w:rFonts w:ascii="Segoe UI" w:hAnsi="Segoe UI" w:cs="Arial"/>
          <w:szCs w:val="22"/>
          <w:lang w:val="en-GB"/>
        </w:rPr>
        <w:tab/>
      </w:r>
      <w:r w:rsidR="00F27B9D" w:rsidRPr="007A629A">
        <w:rPr>
          <w:rFonts w:ascii="Segoe UI" w:hAnsi="Segoe UI" w:cs="Arial"/>
          <w:szCs w:val="22"/>
          <w:lang w:val="en-GB"/>
        </w:rPr>
        <w:t>Slovenia Post</w:t>
      </w:r>
      <w:r w:rsidRPr="007A629A">
        <w:rPr>
          <w:rFonts w:ascii="Segoe UI" w:hAnsi="Segoe UI" w:cs="Arial"/>
          <w:szCs w:val="22"/>
          <w:lang w:val="en-GB"/>
        </w:rPr>
        <w:t xml:space="preserve"> understands and agrees that the technical and organizational measures are subject to technical progress and development. In that regard, </w:t>
      </w:r>
      <w:r w:rsidR="003A143F" w:rsidRPr="007A629A">
        <w:rPr>
          <w:rFonts w:ascii="Segoe UI" w:hAnsi="Segoe UI" w:cs="Arial"/>
          <w:b/>
          <w:szCs w:val="22"/>
          <w:lang w:val="en-GB"/>
        </w:rPr>
        <w:t>Company</w:t>
      </w:r>
      <w:r w:rsidRPr="007A629A">
        <w:rPr>
          <w:rFonts w:ascii="Segoe UI" w:hAnsi="Segoe UI" w:cs="Arial"/>
          <w:szCs w:val="22"/>
          <w:lang w:val="en-GB"/>
        </w:rPr>
        <w:t xml:space="preserve"> shall have the right to implement adequate alternative measures as long as the security level of the measures is maintained. </w:t>
      </w:r>
    </w:p>
    <w:p w14:paraId="255B2795" w14:textId="77777777" w:rsidR="006B7C34" w:rsidRPr="007A629A" w:rsidRDefault="006B7C34" w:rsidP="006B7C34">
      <w:pPr>
        <w:numPr>
          <w:ilvl w:val="0"/>
          <w:numId w:val="2"/>
        </w:numPr>
        <w:tabs>
          <w:tab w:val="left" w:pos="142"/>
          <w:tab w:val="left" w:pos="567"/>
        </w:tabs>
        <w:spacing w:after="120" w:line="240" w:lineRule="auto"/>
        <w:ind w:left="0"/>
        <w:rPr>
          <w:rFonts w:ascii="Segoe UI" w:hAnsi="Segoe UI" w:cs="Arial"/>
          <w:b/>
          <w:szCs w:val="22"/>
          <w:lang w:val="en-US"/>
        </w:rPr>
      </w:pPr>
      <w:r w:rsidRPr="007A629A">
        <w:rPr>
          <w:rFonts w:ascii="Segoe UI" w:hAnsi="Segoe UI" w:cs="Arial"/>
          <w:b/>
          <w:szCs w:val="22"/>
          <w:lang w:val="en-US"/>
        </w:rPr>
        <w:t>Confidentiality of the processing</w:t>
      </w:r>
    </w:p>
    <w:p w14:paraId="255B2796" w14:textId="77777777" w:rsidR="006B7C34" w:rsidRPr="007A629A" w:rsidRDefault="003A143F" w:rsidP="006B7C34">
      <w:pPr>
        <w:tabs>
          <w:tab w:val="left" w:pos="142"/>
          <w:tab w:val="left" w:pos="567"/>
        </w:tabs>
        <w:spacing w:after="120"/>
        <w:rPr>
          <w:rFonts w:ascii="Segoe UI" w:hAnsi="Segoe UI" w:cs="Arial"/>
          <w:szCs w:val="22"/>
          <w:lang w:val="en-GB"/>
        </w:rPr>
      </w:pPr>
      <w:r w:rsidRPr="007A629A">
        <w:rPr>
          <w:rFonts w:ascii="Segoe UI" w:hAnsi="Segoe UI" w:cs="Arial"/>
          <w:b/>
          <w:szCs w:val="22"/>
          <w:lang w:val="en-US"/>
        </w:rPr>
        <w:t>Company</w:t>
      </w:r>
      <w:r w:rsidR="006B7C34" w:rsidRPr="007A629A">
        <w:rPr>
          <w:rFonts w:ascii="Segoe UI" w:hAnsi="Segoe UI" w:cs="Arial"/>
          <w:szCs w:val="22"/>
          <w:lang w:val="en-US"/>
        </w:rPr>
        <w:t xml:space="preserve"> will ensure that personnel who are involved with the Processing of Personal Data under this DPA have committed themselves to confidentiality</w:t>
      </w:r>
      <w:r w:rsidR="006B7C34" w:rsidRPr="007A629A">
        <w:rPr>
          <w:rFonts w:ascii="Segoe UI" w:hAnsi="Segoe UI" w:cs="Arial"/>
          <w:szCs w:val="22"/>
          <w:lang w:val="en-GB"/>
        </w:rPr>
        <w:t>.</w:t>
      </w:r>
    </w:p>
    <w:p w14:paraId="255B2797" w14:textId="77777777" w:rsidR="006B7C34" w:rsidRPr="007A629A" w:rsidRDefault="006B7C34" w:rsidP="006B7C34">
      <w:pPr>
        <w:numPr>
          <w:ilvl w:val="0"/>
          <w:numId w:val="2"/>
        </w:numPr>
        <w:tabs>
          <w:tab w:val="left" w:pos="142"/>
          <w:tab w:val="left" w:pos="567"/>
        </w:tabs>
        <w:spacing w:after="120" w:line="240" w:lineRule="auto"/>
        <w:ind w:left="0"/>
        <w:rPr>
          <w:rFonts w:ascii="Segoe UI" w:hAnsi="Segoe UI" w:cs="Arial"/>
          <w:b/>
          <w:szCs w:val="22"/>
          <w:lang w:val="en-US"/>
        </w:rPr>
      </w:pPr>
      <w:r w:rsidRPr="007A629A">
        <w:rPr>
          <w:rFonts w:ascii="Segoe UI" w:hAnsi="Segoe UI" w:cs="Arial"/>
          <w:b/>
          <w:szCs w:val="22"/>
          <w:lang w:val="en-US"/>
        </w:rPr>
        <w:t>Sub-Processors</w:t>
      </w:r>
    </w:p>
    <w:p w14:paraId="255B2798" w14:textId="11D5A040" w:rsidR="006B7C34" w:rsidRPr="007A629A" w:rsidRDefault="006B7C34" w:rsidP="006B7C34">
      <w:pPr>
        <w:tabs>
          <w:tab w:val="left" w:pos="142"/>
          <w:tab w:val="left" w:pos="567"/>
        </w:tabs>
        <w:spacing w:after="120"/>
        <w:rPr>
          <w:rFonts w:ascii="Segoe UI" w:hAnsi="Segoe UI" w:cs="Arial"/>
          <w:bCs/>
          <w:szCs w:val="22"/>
          <w:lang w:val="en-US"/>
        </w:rPr>
      </w:pPr>
      <w:r w:rsidRPr="007A629A">
        <w:rPr>
          <w:rFonts w:ascii="Segoe UI" w:hAnsi="Segoe UI" w:cs="Arial"/>
          <w:bCs/>
          <w:szCs w:val="22"/>
          <w:lang w:val="en-US"/>
        </w:rPr>
        <w:t>6.1</w:t>
      </w:r>
      <w:r w:rsidRPr="007A629A">
        <w:rPr>
          <w:rFonts w:ascii="Segoe UI" w:hAnsi="Segoe UI" w:cs="Arial"/>
          <w:bCs/>
          <w:szCs w:val="22"/>
          <w:lang w:val="en-US"/>
        </w:rPr>
        <w:tab/>
      </w:r>
      <w:r w:rsidR="00F27B9D" w:rsidRPr="007A629A">
        <w:rPr>
          <w:rFonts w:ascii="Segoe UI" w:hAnsi="Segoe UI" w:cs="Arial"/>
          <w:bCs/>
          <w:szCs w:val="22"/>
          <w:lang w:val="en-US"/>
        </w:rPr>
        <w:t>Slovenia Post</w:t>
      </w:r>
      <w:r w:rsidRPr="007A629A">
        <w:rPr>
          <w:rFonts w:ascii="Segoe UI" w:hAnsi="Segoe UI" w:cs="Arial"/>
          <w:bCs/>
          <w:szCs w:val="22"/>
          <w:lang w:val="en-US"/>
        </w:rPr>
        <w:t xml:space="preserve"> hereby approves the engagement of Sub-Processors by </w:t>
      </w:r>
      <w:r w:rsidR="003A143F" w:rsidRPr="007A629A">
        <w:rPr>
          <w:rFonts w:ascii="Segoe UI" w:hAnsi="Segoe UI" w:cs="Arial"/>
          <w:b/>
          <w:bCs/>
          <w:szCs w:val="22"/>
          <w:lang w:val="en-US"/>
        </w:rPr>
        <w:t>Company</w:t>
      </w:r>
      <w:r w:rsidRPr="007A629A">
        <w:rPr>
          <w:rFonts w:ascii="Segoe UI" w:hAnsi="Segoe UI" w:cs="Arial"/>
          <w:bCs/>
          <w:szCs w:val="22"/>
          <w:lang w:val="en-US"/>
        </w:rPr>
        <w:t xml:space="preserve">. A current list of Sub-Processors is contained in </w:t>
      </w:r>
      <w:r w:rsidRPr="007A629A">
        <w:rPr>
          <w:rFonts w:ascii="Segoe UI" w:hAnsi="Segoe UI" w:cs="Arial"/>
          <w:bCs/>
          <w:szCs w:val="22"/>
          <w:u w:val="single"/>
          <w:lang w:val="en-US"/>
        </w:rPr>
        <w:t>Attachment 3</w:t>
      </w:r>
      <w:r w:rsidRPr="007A629A">
        <w:rPr>
          <w:rFonts w:ascii="Segoe UI" w:hAnsi="Segoe UI" w:cs="Arial"/>
          <w:bCs/>
          <w:szCs w:val="22"/>
          <w:lang w:val="en-US"/>
        </w:rPr>
        <w:t xml:space="preserve"> </w:t>
      </w:r>
      <w:r w:rsidR="003A143F" w:rsidRPr="007A629A">
        <w:rPr>
          <w:rFonts w:ascii="Segoe UI" w:hAnsi="Segoe UI" w:cs="Arial"/>
          <w:b/>
          <w:bCs/>
          <w:szCs w:val="22"/>
          <w:lang w:val="en-US"/>
        </w:rPr>
        <w:t>Company</w:t>
      </w:r>
      <w:r w:rsidRPr="007A629A">
        <w:rPr>
          <w:rFonts w:ascii="Segoe UI" w:hAnsi="Segoe UI" w:cs="Arial"/>
          <w:bCs/>
          <w:szCs w:val="22"/>
          <w:lang w:val="en-US"/>
        </w:rPr>
        <w:t xml:space="preserve"> shall enter into a contract with each Sub-Processor imposing appropriate contractual obligations on the Sub-Processor that are no less protective than this DPA. </w:t>
      </w:r>
      <w:r w:rsidR="003A143F" w:rsidRPr="007A629A">
        <w:rPr>
          <w:rFonts w:ascii="Segoe UI" w:hAnsi="Segoe UI" w:cs="Arial"/>
          <w:b/>
          <w:bCs/>
          <w:szCs w:val="22"/>
          <w:lang w:val="en-US"/>
        </w:rPr>
        <w:t>Company</w:t>
      </w:r>
      <w:r w:rsidRPr="007A629A">
        <w:rPr>
          <w:rFonts w:ascii="Segoe UI" w:hAnsi="Segoe UI" w:cs="Arial"/>
          <w:bCs/>
          <w:szCs w:val="22"/>
          <w:lang w:val="en-US"/>
        </w:rPr>
        <w:t xml:space="preserve"> remains responsible for any acts or omissions of its Sub-Processors in the same manner as for its own acts and omissions hereunder.</w:t>
      </w:r>
    </w:p>
    <w:p w14:paraId="255B2799" w14:textId="77777777" w:rsidR="006B7C34" w:rsidRPr="007A629A" w:rsidRDefault="006B7C34" w:rsidP="006B7C34">
      <w:pPr>
        <w:tabs>
          <w:tab w:val="left" w:pos="142"/>
          <w:tab w:val="left" w:pos="567"/>
        </w:tabs>
        <w:spacing w:after="120"/>
        <w:rPr>
          <w:rFonts w:ascii="Segoe UI" w:hAnsi="Segoe UI" w:cs="Arial"/>
          <w:szCs w:val="22"/>
          <w:lang w:val="en-US"/>
        </w:rPr>
      </w:pPr>
      <w:r w:rsidRPr="007A629A">
        <w:rPr>
          <w:rFonts w:ascii="Segoe UI" w:hAnsi="Segoe UI" w:cs="Arial"/>
          <w:bCs/>
          <w:szCs w:val="22"/>
          <w:lang w:val="en-US"/>
        </w:rPr>
        <w:t>6.2</w:t>
      </w:r>
      <w:r w:rsidRPr="007A629A">
        <w:rPr>
          <w:rFonts w:ascii="Segoe UI" w:hAnsi="Segoe UI" w:cs="Arial"/>
          <w:bCs/>
          <w:szCs w:val="22"/>
          <w:lang w:val="en-US"/>
        </w:rPr>
        <w:tab/>
      </w:r>
      <w:r w:rsidR="003A143F" w:rsidRPr="007A629A">
        <w:rPr>
          <w:rFonts w:ascii="Segoe UI" w:hAnsi="Segoe UI" w:cs="Arial"/>
          <w:b/>
          <w:bCs/>
          <w:szCs w:val="22"/>
          <w:lang w:val="en-US"/>
        </w:rPr>
        <w:t>Company</w:t>
      </w:r>
      <w:r w:rsidRPr="007A629A">
        <w:rPr>
          <w:rFonts w:ascii="Segoe UI" w:hAnsi="Segoe UI" w:cs="Arial"/>
          <w:bCs/>
          <w:szCs w:val="22"/>
          <w:lang w:val="en-US"/>
        </w:rPr>
        <w:t xml:space="preserve"> may remove or add new Sub-Processors at any time. In such case, </w:t>
      </w:r>
      <w:r w:rsidR="003A143F" w:rsidRPr="007A629A">
        <w:rPr>
          <w:rFonts w:ascii="Segoe UI" w:hAnsi="Segoe UI" w:cs="Arial"/>
          <w:b/>
          <w:bCs/>
          <w:szCs w:val="22"/>
          <w:lang w:val="en-US"/>
        </w:rPr>
        <w:t>Company</w:t>
      </w:r>
      <w:r w:rsidRPr="007A629A">
        <w:rPr>
          <w:rFonts w:ascii="Segoe UI" w:hAnsi="Segoe UI" w:cs="Arial"/>
          <w:bCs/>
          <w:szCs w:val="22"/>
          <w:lang w:val="en-US"/>
        </w:rPr>
        <w:t xml:space="preserve"> will obtain </w:t>
      </w:r>
      <w:r w:rsidR="00F27B9D" w:rsidRPr="007A629A">
        <w:rPr>
          <w:rFonts w:ascii="Segoe UI" w:hAnsi="Segoe UI" w:cs="Arial"/>
          <w:bCs/>
          <w:szCs w:val="22"/>
          <w:lang w:val="en-US"/>
        </w:rPr>
        <w:t>Slovenia Post</w:t>
      </w:r>
      <w:r w:rsidRPr="007A629A">
        <w:rPr>
          <w:rFonts w:ascii="Segoe UI" w:hAnsi="Segoe UI" w:cs="Arial"/>
          <w:bCs/>
          <w:szCs w:val="22"/>
          <w:lang w:val="en-US"/>
        </w:rPr>
        <w:t>’s approval to engage new Sub-Processors in accordance with the following process: (</w:t>
      </w:r>
      <w:proofErr w:type="spellStart"/>
      <w:r w:rsidRPr="007A629A">
        <w:rPr>
          <w:rFonts w:ascii="Segoe UI" w:hAnsi="Segoe UI" w:cs="Arial"/>
          <w:bCs/>
          <w:szCs w:val="22"/>
          <w:lang w:val="en-US"/>
        </w:rPr>
        <w:t>i</w:t>
      </w:r>
      <w:proofErr w:type="spellEnd"/>
      <w:r w:rsidRPr="007A629A">
        <w:rPr>
          <w:rFonts w:ascii="Segoe UI" w:hAnsi="Segoe UI" w:cs="Arial"/>
          <w:bCs/>
          <w:szCs w:val="22"/>
          <w:lang w:val="en-US"/>
        </w:rPr>
        <w:t xml:space="preserve">) </w:t>
      </w:r>
      <w:r w:rsidR="003A143F" w:rsidRPr="007A629A">
        <w:rPr>
          <w:rFonts w:ascii="Segoe UI" w:hAnsi="Segoe UI" w:cs="Arial"/>
          <w:b/>
          <w:bCs/>
          <w:szCs w:val="22"/>
          <w:lang w:val="en-US"/>
        </w:rPr>
        <w:t>Company</w:t>
      </w:r>
      <w:r w:rsidRPr="007A629A">
        <w:rPr>
          <w:rFonts w:ascii="Segoe UI" w:hAnsi="Segoe UI" w:cs="Arial"/>
          <w:bCs/>
          <w:szCs w:val="22"/>
          <w:lang w:val="en-US"/>
        </w:rPr>
        <w:t xml:space="preserve"> shall notify </w:t>
      </w:r>
      <w:r w:rsidR="00F27B9D" w:rsidRPr="007A629A">
        <w:rPr>
          <w:rFonts w:ascii="Segoe UI" w:hAnsi="Segoe UI" w:cs="Arial"/>
          <w:bCs/>
          <w:szCs w:val="22"/>
          <w:lang w:val="en-US"/>
        </w:rPr>
        <w:t>Slovenia Post</w:t>
      </w:r>
      <w:r w:rsidRPr="007A629A">
        <w:rPr>
          <w:rFonts w:ascii="Segoe UI" w:hAnsi="Segoe UI" w:cs="Arial"/>
          <w:bCs/>
          <w:szCs w:val="22"/>
          <w:lang w:val="en-US"/>
        </w:rPr>
        <w:t xml:space="preserve"> with at least 20 days’ prior notice before authorizing any new Sub-Processors to access </w:t>
      </w:r>
      <w:r w:rsidR="00F27B9D" w:rsidRPr="007A629A">
        <w:rPr>
          <w:rFonts w:ascii="Segoe UI" w:hAnsi="Segoe UI" w:cs="Arial"/>
          <w:bCs/>
          <w:szCs w:val="22"/>
          <w:lang w:val="en-US"/>
        </w:rPr>
        <w:t>Slovenia Post</w:t>
      </w:r>
      <w:r w:rsidRPr="007A629A">
        <w:rPr>
          <w:rFonts w:ascii="Segoe UI" w:hAnsi="Segoe UI" w:cs="Arial"/>
          <w:bCs/>
          <w:szCs w:val="22"/>
          <w:lang w:val="en-US"/>
        </w:rPr>
        <w:t xml:space="preserve">’s Personal Data and make an updated version of </w:t>
      </w:r>
      <w:r w:rsidRPr="007A629A">
        <w:rPr>
          <w:rFonts w:ascii="Segoe UI" w:hAnsi="Segoe UI" w:cs="Arial"/>
          <w:bCs/>
          <w:szCs w:val="22"/>
          <w:u w:val="single"/>
          <w:lang w:val="en-US"/>
        </w:rPr>
        <w:t>Attachment 3</w:t>
      </w:r>
      <w:r w:rsidRPr="007A629A">
        <w:rPr>
          <w:rFonts w:ascii="Segoe UI" w:hAnsi="Segoe UI" w:cs="Arial"/>
          <w:bCs/>
          <w:szCs w:val="22"/>
          <w:lang w:val="en-US"/>
        </w:rPr>
        <w:t xml:space="preserve"> available to </w:t>
      </w:r>
      <w:r w:rsidR="00F27B9D" w:rsidRPr="007A629A">
        <w:rPr>
          <w:rFonts w:ascii="Segoe UI" w:hAnsi="Segoe UI" w:cs="Arial"/>
          <w:bCs/>
          <w:szCs w:val="22"/>
          <w:lang w:val="en-US"/>
        </w:rPr>
        <w:t>Slovenia Post</w:t>
      </w:r>
      <w:r w:rsidRPr="007A629A">
        <w:rPr>
          <w:rFonts w:ascii="Segoe UI" w:hAnsi="Segoe UI" w:cs="Arial"/>
          <w:bCs/>
          <w:szCs w:val="22"/>
          <w:lang w:val="en-US"/>
        </w:rPr>
        <w:t xml:space="preserve">; (ii) if </w:t>
      </w:r>
      <w:r w:rsidR="00F27B9D" w:rsidRPr="007A629A">
        <w:rPr>
          <w:rFonts w:ascii="Segoe UI" w:hAnsi="Segoe UI" w:cs="Arial"/>
          <w:bCs/>
          <w:szCs w:val="22"/>
          <w:lang w:val="en-US"/>
        </w:rPr>
        <w:t>Slovenia Post</w:t>
      </w:r>
      <w:r w:rsidRPr="007A629A">
        <w:rPr>
          <w:rFonts w:ascii="Segoe UI" w:hAnsi="Segoe UI" w:cs="Arial"/>
          <w:bCs/>
          <w:szCs w:val="22"/>
          <w:lang w:val="en-US"/>
        </w:rPr>
        <w:t xml:space="preserve"> raises no reasonable objections that include an explanation of the grounds for non-approval in writing within this 20 day period, then this shall be taken as an approval of the new Sub-Processors; (iii) if </w:t>
      </w:r>
      <w:r w:rsidR="00F27B9D" w:rsidRPr="007A629A">
        <w:rPr>
          <w:rFonts w:ascii="Segoe UI" w:hAnsi="Segoe UI" w:cs="Arial"/>
          <w:bCs/>
          <w:szCs w:val="22"/>
          <w:lang w:val="en-US"/>
        </w:rPr>
        <w:t>Slovenia Post</w:t>
      </w:r>
      <w:r w:rsidRPr="007A629A">
        <w:rPr>
          <w:rFonts w:ascii="Segoe UI" w:hAnsi="Segoe UI" w:cs="Arial"/>
          <w:bCs/>
          <w:szCs w:val="22"/>
          <w:lang w:val="en-US"/>
        </w:rPr>
        <w:t xml:space="preserve"> raises reasonable objections, </w:t>
      </w:r>
      <w:r w:rsidR="003A143F" w:rsidRPr="007A629A">
        <w:rPr>
          <w:rFonts w:ascii="Segoe UI" w:hAnsi="Segoe UI" w:cs="Arial"/>
          <w:b/>
          <w:bCs/>
          <w:szCs w:val="22"/>
          <w:lang w:val="en-US"/>
        </w:rPr>
        <w:t>Company</w:t>
      </w:r>
      <w:r w:rsidRPr="007A629A">
        <w:rPr>
          <w:rFonts w:ascii="Segoe UI" w:hAnsi="Segoe UI" w:cs="Arial"/>
          <w:bCs/>
          <w:szCs w:val="22"/>
          <w:lang w:val="en-US"/>
        </w:rPr>
        <w:t xml:space="preserve"> will - before authorizing the Sub-Processors to access </w:t>
      </w:r>
      <w:r w:rsidR="00F27B9D" w:rsidRPr="007A629A">
        <w:rPr>
          <w:rFonts w:ascii="Segoe UI" w:hAnsi="Segoe UI" w:cs="Arial"/>
          <w:bCs/>
          <w:szCs w:val="22"/>
          <w:lang w:val="en-US"/>
        </w:rPr>
        <w:t>Slovenia Post</w:t>
      </w:r>
      <w:r w:rsidRPr="007A629A">
        <w:rPr>
          <w:rFonts w:ascii="Segoe UI" w:hAnsi="Segoe UI" w:cs="Arial"/>
          <w:bCs/>
          <w:szCs w:val="22"/>
          <w:lang w:val="en-US"/>
        </w:rPr>
        <w:t xml:space="preserve">’s Personal Data - use reasonable efforts to (a) recommend a change to </w:t>
      </w:r>
      <w:r w:rsidR="00F27B9D" w:rsidRPr="007A629A">
        <w:rPr>
          <w:rFonts w:ascii="Segoe UI" w:hAnsi="Segoe UI" w:cs="Arial"/>
          <w:bCs/>
          <w:szCs w:val="22"/>
          <w:lang w:val="en-US"/>
        </w:rPr>
        <w:t>Slovenia Post</w:t>
      </w:r>
      <w:r w:rsidRPr="007A629A">
        <w:rPr>
          <w:rFonts w:ascii="Segoe UI" w:hAnsi="Segoe UI" w:cs="Arial"/>
          <w:bCs/>
          <w:szCs w:val="22"/>
          <w:lang w:val="en-US"/>
        </w:rPr>
        <w:t xml:space="preserve">’s configuration or use of the Services to avoid Processing of Personal Data by the objected-to new Sub-Processors or (b) propose other measures that address the concerns raised in the objection; (iv) if the proposed changes or measures cannot eliminate the grounds for non-approval, </w:t>
      </w:r>
      <w:r w:rsidR="00F27B9D" w:rsidRPr="007A629A">
        <w:rPr>
          <w:rFonts w:ascii="Segoe UI" w:hAnsi="Segoe UI" w:cs="Arial"/>
          <w:bCs/>
          <w:szCs w:val="22"/>
          <w:lang w:val="en-US"/>
        </w:rPr>
        <w:t>Slovenia Post</w:t>
      </w:r>
      <w:r w:rsidRPr="007A629A">
        <w:rPr>
          <w:rFonts w:ascii="Segoe UI" w:hAnsi="Segoe UI" w:cs="Arial"/>
          <w:bCs/>
          <w:szCs w:val="22"/>
          <w:lang w:val="en-US"/>
        </w:rPr>
        <w:t xml:space="preserve"> may terminate the affected Service with 10 days’ notice </w:t>
      </w:r>
      <w:r w:rsidRPr="007A629A">
        <w:rPr>
          <w:rFonts w:ascii="Segoe UI" w:hAnsi="Segoe UI" w:cs="Arial"/>
          <w:bCs/>
          <w:szCs w:val="22"/>
          <w:lang w:val="en-US"/>
        </w:rPr>
        <w:lastRenderedPageBreak/>
        <w:t xml:space="preserve">following </w:t>
      </w:r>
      <w:r w:rsidR="003A143F" w:rsidRPr="007A629A">
        <w:rPr>
          <w:rFonts w:ascii="Segoe UI" w:hAnsi="Segoe UI" w:cs="Arial"/>
          <w:b/>
          <w:bCs/>
          <w:szCs w:val="22"/>
          <w:lang w:val="en-US"/>
        </w:rPr>
        <w:t>Company</w:t>
      </w:r>
      <w:r w:rsidRPr="007A629A">
        <w:rPr>
          <w:rFonts w:ascii="Segoe UI" w:hAnsi="Segoe UI" w:cs="Arial"/>
          <w:bCs/>
          <w:szCs w:val="22"/>
          <w:lang w:val="en-US"/>
        </w:rPr>
        <w:t xml:space="preserve">’ response to </w:t>
      </w:r>
      <w:r w:rsidR="00F27B9D" w:rsidRPr="007A629A">
        <w:rPr>
          <w:rFonts w:ascii="Segoe UI" w:hAnsi="Segoe UI" w:cs="Arial"/>
          <w:bCs/>
          <w:szCs w:val="22"/>
          <w:lang w:val="en-US"/>
        </w:rPr>
        <w:t>Slovenia Post</w:t>
      </w:r>
      <w:r w:rsidRPr="007A629A">
        <w:rPr>
          <w:rFonts w:ascii="Segoe UI" w:hAnsi="Segoe UI" w:cs="Arial"/>
          <w:bCs/>
          <w:szCs w:val="22"/>
          <w:lang w:val="en-US"/>
        </w:rPr>
        <w:t xml:space="preserve">’s objection. In the event of termination by </w:t>
      </w:r>
      <w:r w:rsidR="00F27B9D" w:rsidRPr="007A629A">
        <w:rPr>
          <w:rFonts w:ascii="Segoe UI" w:hAnsi="Segoe UI" w:cs="Arial"/>
          <w:bCs/>
          <w:szCs w:val="22"/>
          <w:lang w:val="en-US"/>
        </w:rPr>
        <w:t>Slovenia Post</w:t>
      </w:r>
      <w:r w:rsidRPr="007A629A">
        <w:rPr>
          <w:rFonts w:ascii="Segoe UI" w:hAnsi="Segoe UI" w:cs="Arial"/>
          <w:bCs/>
          <w:szCs w:val="22"/>
          <w:lang w:val="en-US"/>
        </w:rPr>
        <w:t xml:space="preserve">, </w:t>
      </w:r>
      <w:r w:rsidR="003A143F" w:rsidRPr="007A629A">
        <w:rPr>
          <w:rFonts w:ascii="Segoe UI" w:hAnsi="Segoe UI" w:cs="Arial"/>
          <w:b/>
          <w:bCs/>
          <w:szCs w:val="22"/>
          <w:lang w:val="en-US"/>
        </w:rPr>
        <w:t>Company</w:t>
      </w:r>
      <w:r w:rsidRPr="007A629A">
        <w:rPr>
          <w:rFonts w:ascii="Segoe UI" w:hAnsi="Segoe UI" w:cs="Arial"/>
          <w:bCs/>
          <w:szCs w:val="22"/>
          <w:lang w:val="en-US"/>
        </w:rPr>
        <w:t xml:space="preserve"> will refund any prepaid amounts for the applicable Service on a pro-rata basis for the remainder of the respective Service’s term . If </w:t>
      </w:r>
      <w:r w:rsidR="00F27B9D" w:rsidRPr="007A629A">
        <w:rPr>
          <w:rFonts w:ascii="Segoe UI" w:hAnsi="Segoe UI" w:cs="Arial"/>
          <w:bCs/>
          <w:szCs w:val="22"/>
          <w:lang w:val="en-US"/>
        </w:rPr>
        <w:t>Slovenia Post</w:t>
      </w:r>
      <w:r w:rsidRPr="007A629A">
        <w:rPr>
          <w:rFonts w:ascii="Segoe UI" w:hAnsi="Segoe UI" w:cs="Arial"/>
          <w:bCs/>
          <w:szCs w:val="22"/>
          <w:lang w:val="en-US"/>
        </w:rPr>
        <w:t xml:space="preserve"> does not terminate the affected Service within the 10 day period, this shall be taken as an approval of the Sub-Processors by </w:t>
      </w:r>
      <w:r w:rsidR="00F27B9D" w:rsidRPr="007A629A">
        <w:rPr>
          <w:rFonts w:ascii="Segoe UI" w:hAnsi="Segoe UI" w:cs="Arial"/>
          <w:bCs/>
          <w:szCs w:val="22"/>
          <w:lang w:val="en-US"/>
        </w:rPr>
        <w:t>Slovenia Post</w:t>
      </w:r>
      <w:r w:rsidRPr="007A629A">
        <w:rPr>
          <w:rFonts w:ascii="Segoe UI" w:hAnsi="Segoe UI" w:cs="Arial"/>
          <w:bCs/>
          <w:szCs w:val="22"/>
          <w:lang w:val="en-US"/>
        </w:rPr>
        <w:t xml:space="preserve">. </w:t>
      </w:r>
    </w:p>
    <w:p w14:paraId="255B279A" w14:textId="77777777" w:rsidR="006B7C34" w:rsidRPr="007A629A" w:rsidRDefault="006B7C34" w:rsidP="006B7C34">
      <w:pPr>
        <w:tabs>
          <w:tab w:val="left" w:pos="142"/>
          <w:tab w:val="left" w:pos="567"/>
        </w:tabs>
        <w:spacing w:after="120"/>
        <w:rPr>
          <w:rFonts w:ascii="Segoe UI" w:hAnsi="Segoe UI" w:cs="Arial"/>
          <w:szCs w:val="22"/>
          <w:lang w:val="en-US"/>
        </w:rPr>
      </w:pPr>
      <w:r w:rsidRPr="007A629A">
        <w:rPr>
          <w:rFonts w:ascii="Segoe UI" w:hAnsi="Segoe UI" w:cs="Arial"/>
          <w:szCs w:val="22"/>
          <w:lang w:val="en-US"/>
        </w:rPr>
        <w:t>6.3</w:t>
      </w:r>
      <w:r w:rsidRPr="007A629A">
        <w:rPr>
          <w:rFonts w:ascii="Segoe UI" w:hAnsi="Segoe UI" w:cs="Arial"/>
          <w:szCs w:val="22"/>
          <w:lang w:val="en-US"/>
        </w:rPr>
        <w:tab/>
      </w:r>
      <w:r w:rsidR="003A143F" w:rsidRPr="007A629A">
        <w:rPr>
          <w:rFonts w:ascii="Segoe UI" w:hAnsi="Segoe UI" w:cs="Arial"/>
          <w:b/>
          <w:szCs w:val="22"/>
          <w:lang w:val="en-US"/>
        </w:rPr>
        <w:t>Company</w:t>
      </w:r>
      <w:r w:rsidRPr="007A629A">
        <w:rPr>
          <w:rFonts w:ascii="Segoe UI" w:hAnsi="Segoe UI" w:cs="Arial"/>
          <w:szCs w:val="22"/>
          <w:lang w:val="en-US"/>
        </w:rPr>
        <w:t xml:space="preserve"> shall be entitled to perform Emergency Replacements of Sub-Processors. In such case </w:t>
      </w:r>
      <w:r w:rsidR="003A143F" w:rsidRPr="007A629A">
        <w:rPr>
          <w:rFonts w:ascii="Segoe UI" w:hAnsi="Segoe UI" w:cs="Arial"/>
          <w:b/>
          <w:szCs w:val="22"/>
          <w:lang w:val="en-US"/>
        </w:rPr>
        <w:t>Company</w:t>
      </w:r>
      <w:r w:rsidRPr="007A629A">
        <w:rPr>
          <w:rFonts w:ascii="Segoe UI" w:hAnsi="Segoe UI" w:cs="Arial"/>
          <w:szCs w:val="22"/>
          <w:lang w:val="en-US"/>
        </w:rPr>
        <w:t xml:space="preserve"> shall inform </w:t>
      </w:r>
      <w:r w:rsidR="00F27B9D" w:rsidRPr="007A629A">
        <w:rPr>
          <w:rFonts w:ascii="Segoe UI" w:hAnsi="Segoe UI" w:cs="Arial"/>
          <w:szCs w:val="22"/>
          <w:lang w:val="en-US"/>
        </w:rPr>
        <w:t>Slovenia Post</w:t>
      </w:r>
      <w:r w:rsidRPr="007A629A">
        <w:rPr>
          <w:rFonts w:ascii="Segoe UI" w:hAnsi="Segoe UI" w:cs="Arial"/>
          <w:szCs w:val="22"/>
          <w:lang w:val="en-US"/>
        </w:rPr>
        <w:t xml:space="preserve"> of the Emergency Replacement without undue delay and the process as described in Section 6.2 shall apply mutatis mutandis after </w:t>
      </w:r>
      <w:r w:rsidR="00F27B9D" w:rsidRPr="007A629A">
        <w:rPr>
          <w:rFonts w:ascii="Segoe UI" w:hAnsi="Segoe UI" w:cs="Arial"/>
          <w:szCs w:val="22"/>
          <w:lang w:val="en-US"/>
        </w:rPr>
        <w:t>Slovenia Post</w:t>
      </w:r>
      <w:r w:rsidRPr="007A629A">
        <w:rPr>
          <w:rFonts w:ascii="Segoe UI" w:hAnsi="Segoe UI" w:cs="Arial"/>
          <w:szCs w:val="22"/>
          <w:lang w:val="en-US"/>
        </w:rPr>
        <w:t>’s receipt of the notification</w:t>
      </w:r>
    </w:p>
    <w:p w14:paraId="255B279B" w14:textId="77777777" w:rsidR="006B7C34" w:rsidRPr="007A629A" w:rsidRDefault="006B7C34" w:rsidP="006B7C34">
      <w:pPr>
        <w:numPr>
          <w:ilvl w:val="0"/>
          <w:numId w:val="2"/>
        </w:numPr>
        <w:tabs>
          <w:tab w:val="left" w:pos="142"/>
          <w:tab w:val="left" w:pos="567"/>
        </w:tabs>
        <w:spacing w:after="120" w:line="240" w:lineRule="auto"/>
        <w:ind w:left="0"/>
        <w:rPr>
          <w:rFonts w:ascii="Segoe UI" w:hAnsi="Segoe UI" w:cs="Arial"/>
          <w:b/>
          <w:szCs w:val="22"/>
          <w:lang w:val="en-US"/>
        </w:rPr>
      </w:pPr>
      <w:r w:rsidRPr="007A629A">
        <w:rPr>
          <w:rFonts w:ascii="Segoe UI" w:hAnsi="Segoe UI" w:cs="Arial"/>
          <w:b/>
          <w:szCs w:val="22"/>
          <w:lang w:val="en-US"/>
        </w:rPr>
        <w:t>Non-EEA Sub-Processors</w:t>
      </w:r>
    </w:p>
    <w:p w14:paraId="255B279C" w14:textId="77777777" w:rsidR="006B7C34" w:rsidRPr="007A629A" w:rsidRDefault="006B7C34" w:rsidP="006B7C34">
      <w:pPr>
        <w:pStyle w:val="Odstavekseznama"/>
        <w:tabs>
          <w:tab w:val="left" w:pos="142"/>
          <w:tab w:val="left" w:pos="567"/>
        </w:tabs>
        <w:spacing w:after="120"/>
        <w:ind w:left="0"/>
        <w:rPr>
          <w:rFonts w:ascii="Segoe UI" w:hAnsi="Segoe UI" w:cs="Arial"/>
          <w:bCs/>
          <w:szCs w:val="22"/>
          <w:lang w:val="en-US"/>
        </w:rPr>
      </w:pPr>
      <w:r w:rsidRPr="007A629A">
        <w:rPr>
          <w:rFonts w:ascii="Segoe UI" w:hAnsi="Segoe UI" w:cs="Arial"/>
          <w:bCs/>
          <w:szCs w:val="22"/>
          <w:lang w:val="en-US"/>
        </w:rPr>
        <w:t>7.1</w:t>
      </w:r>
      <w:r w:rsidRPr="007A629A">
        <w:rPr>
          <w:rFonts w:ascii="Segoe UI" w:hAnsi="Segoe UI" w:cs="Arial"/>
          <w:bCs/>
          <w:szCs w:val="22"/>
          <w:lang w:val="en-US"/>
        </w:rPr>
        <w:tab/>
        <w:t xml:space="preserve">In case Transfers to Non-EEA Sub-Processors relate to Personal Data originating from a Controller located within the EEA or Switzerland, this Article 8 shall apply and </w:t>
      </w:r>
      <w:r w:rsidR="003A143F" w:rsidRPr="007A629A">
        <w:rPr>
          <w:rFonts w:ascii="Segoe UI" w:hAnsi="Segoe UI" w:cs="Arial"/>
          <w:b/>
          <w:bCs/>
          <w:szCs w:val="22"/>
          <w:lang w:val="en-US"/>
        </w:rPr>
        <w:t>Company</w:t>
      </w:r>
      <w:r w:rsidRPr="007A629A">
        <w:rPr>
          <w:rFonts w:ascii="Segoe UI" w:hAnsi="Segoe UI" w:cs="Arial"/>
          <w:bCs/>
          <w:szCs w:val="22"/>
          <w:lang w:val="en-US"/>
        </w:rPr>
        <w:t xml:space="preserve"> shall implement the Transfer Safeguards identified per Sub-Processor in </w:t>
      </w:r>
      <w:r w:rsidRPr="007A629A">
        <w:rPr>
          <w:rFonts w:ascii="Segoe UI" w:hAnsi="Segoe UI" w:cs="Arial"/>
          <w:bCs/>
          <w:szCs w:val="22"/>
          <w:u w:val="single"/>
          <w:lang w:val="en-US"/>
        </w:rPr>
        <w:t xml:space="preserve">Attachment 3 </w:t>
      </w:r>
      <w:r w:rsidRPr="007A629A">
        <w:rPr>
          <w:rFonts w:ascii="Segoe UI" w:hAnsi="Segoe UI" w:cs="Arial"/>
          <w:bCs/>
          <w:szCs w:val="22"/>
          <w:lang w:val="en-US"/>
        </w:rPr>
        <w:t xml:space="preserve">. It is </w:t>
      </w:r>
      <w:r w:rsidR="00F27B9D" w:rsidRPr="007A629A">
        <w:rPr>
          <w:rFonts w:ascii="Segoe UI" w:hAnsi="Segoe UI" w:cs="Arial"/>
          <w:bCs/>
          <w:szCs w:val="22"/>
          <w:lang w:val="en-US"/>
        </w:rPr>
        <w:t>Slovenia Post</w:t>
      </w:r>
      <w:r w:rsidRPr="007A629A">
        <w:rPr>
          <w:rFonts w:ascii="Segoe UI" w:hAnsi="Segoe UI" w:cs="Arial"/>
          <w:bCs/>
          <w:szCs w:val="22"/>
          <w:lang w:val="en-US"/>
        </w:rPr>
        <w:t xml:space="preserve">’s responsibility to assess whether the respective Transfer Safeguard implemented suffices for </w:t>
      </w:r>
      <w:r w:rsidR="00F27B9D" w:rsidRPr="007A629A">
        <w:rPr>
          <w:rFonts w:ascii="Segoe UI" w:hAnsi="Segoe UI" w:cs="Arial"/>
          <w:bCs/>
          <w:szCs w:val="22"/>
          <w:lang w:val="en-US"/>
        </w:rPr>
        <w:t>Slovenia Post</w:t>
      </w:r>
      <w:r w:rsidRPr="007A629A">
        <w:rPr>
          <w:rFonts w:ascii="Segoe UI" w:hAnsi="Segoe UI" w:cs="Arial"/>
          <w:bCs/>
          <w:szCs w:val="22"/>
          <w:lang w:val="en-US"/>
        </w:rPr>
        <w:t xml:space="preserve"> and Further Service Recipients (if any) to comply with applicable data protection law.</w:t>
      </w:r>
    </w:p>
    <w:p w14:paraId="255B279D" w14:textId="77777777" w:rsidR="006B7C34" w:rsidRPr="007A629A" w:rsidRDefault="006B7C34" w:rsidP="006B7C34">
      <w:pPr>
        <w:pStyle w:val="Odstavekseznama"/>
        <w:tabs>
          <w:tab w:val="left" w:pos="142"/>
          <w:tab w:val="left" w:pos="567"/>
        </w:tabs>
        <w:spacing w:after="120"/>
        <w:ind w:left="0"/>
        <w:rPr>
          <w:rFonts w:ascii="Segoe UI" w:hAnsi="Segoe UI" w:cs="Arial"/>
          <w:bCs/>
          <w:szCs w:val="22"/>
          <w:lang w:val="en-US"/>
        </w:rPr>
      </w:pPr>
      <w:r w:rsidRPr="007A629A">
        <w:rPr>
          <w:rFonts w:ascii="Segoe UI" w:hAnsi="Segoe UI" w:cs="Arial"/>
          <w:bCs/>
          <w:szCs w:val="22"/>
          <w:lang w:val="en-US"/>
        </w:rPr>
        <w:t>7.2</w:t>
      </w:r>
      <w:r w:rsidRPr="007A629A">
        <w:rPr>
          <w:rFonts w:ascii="Segoe UI" w:hAnsi="Segoe UI" w:cs="Arial"/>
          <w:bCs/>
          <w:szCs w:val="22"/>
          <w:lang w:val="en-US"/>
        </w:rPr>
        <w:tab/>
        <w:t xml:space="preserve">The following shall apply if a Transfer Safeguard is based on the EU Model Contract: </w:t>
      </w:r>
      <w:r w:rsidR="003A143F" w:rsidRPr="007A629A">
        <w:rPr>
          <w:rFonts w:ascii="Segoe UI" w:hAnsi="Segoe UI" w:cs="Arial"/>
          <w:b/>
          <w:bCs/>
          <w:szCs w:val="22"/>
          <w:lang w:val="en-US"/>
        </w:rPr>
        <w:t>Company</w:t>
      </w:r>
      <w:r w:rsidRPr="007A629A">
        <w:rPr>
          <w:rFonts w:ascii="Segoe UI" w:hAnsi="Segoe UI" w:cs="Arial"/>
          <w:bCs/>
          <w:szCs w:val="22"/>
          <w:lang w:val="en-US"/>
        </w:rPr>
        <w:t xml:space="preserve"> enters into such EU Model Contract with the relevant Sub-Processor. Each EU Model Contract shall contain the right for </w:t>
      </w:r>
      <w:r w:rsidR="00F27B9D" w:rsidRPr="007A629A">
        <w:rPr>
          <w:rFonts w:ascii="Segoe UI" w:hAnsi="Segoe UI" w:cs="Arial"/>
          <w:bCs/>
          <w:szCs w:val="22"/>
          <w:lang w:val="en-US"/>
        </w:rPr>
        <w:t>Slovenia Post</w:t>
      </w:r>
      <w:r w:rsidRPr="007A629A">
        <w:rPr>
          <w:rFonts w:ascii="Segoe UI" w:hAnsi="Segoe UI" w:cs="Arial"/>
          <w:bCs/>
          <w:szCs w:val="22"/>
          <w:lang w:val="en-US"/>
        </w:rPr>
        <w:t xml:space="preserve"> and Further Service Recipients (if any) located within the EEA or Switzerland to accede to the EU Model Contact. </w:t>
      </w:r>
      <w:r w:rsidR="00F27B9D" w:rsidRPr="007A629A">
        <w:rPr>
          <w:rFonts w:ascii="Segoe UI" w:hAnsi="Segoe UI" w:cs="Arial"/>
          <w:bCs/>
          <w:szCs w:val="22"/>
          <w:lang w:val="en-US"/>
        </w:rPr>
        <w:t xml:space="preserve">Slovenia </w:t>
      </w:r>
      <w:r w:rsidR="00F27B9D" w:rsidRPr="007A629A">
        <w:rPr>
          <w:rFonts w:ascii="Segoe UI" w:hAnsi="Segoe UI" w:cs="Arial"/>
          <w:bCs/>
          <w:szCs w:val="22"/>
          <w:lang w:val="en-US"/>
        </w:rPr>
        <w:t>Post</w:t>
      </w:r>
      <w:r w:rsidRPr="007A629A">
        <w:rPr>
          <w:rFonts w:ascii="Segoe UI" w:hAnsi="Segoe UI" w:cs="Arial"/>
          <w:bCs/>
          <w:szCs w:val="22"/>
          <w:lang w:val="en-US"/>
        </w:rPr>
        <w:t xml:space="preserve"> hereby accedes to the EU Model Contracts (as a data exporter) with current Sub-Processors and agrees that its approval of future Sub-Processors in accordance with Section 6.2 shall be deemed as declaration of accession to the EU Model Contact with the relevant future Sub-Processor. Furthermore, </w:t>
      </w:r>
      <w:r w:rsidR="00F27B9D" w:rsidRPr="007A629A">
        <w:rPr>
          <w:rFonts w:ascii="Segoe UI" w:hAnsi="Segoe UI" w:cs="Arial"/>
          <w:bCs/>
          <w:szCs w:val="22"/>
          <w:lang w:val="en-US"/>
        </w:rPr>
        <w:t>Slovenia Post</w:t>
      </w:r>
      <w:r w:rsidRPr="007A629A">
        <w:rPr>
          <w:rFonts w:ascii="Segoe UI" w:hAnsi="Segoe UI" w:cs="Arial"/>
          <w:bCs/>
          <w:szCs w:val="22"/>
          <w:lang w:val="en-US"/>
        </w:rPr>
        <w:t xml:space="preserve"> agrees to procure that each Further Service Recipient will accede to such EU Model Contract. </w:t>
      </w:r>
      <w:r w:rsidR="003A143F" w:rsidRPr="007A629A">
        <w:rPr>
          <w:rFonts w:ascii="Segoe UI" w:hAnsi="Segoe UI" w:cs="Arial"/>
          <w:b/>
          <w:bCs/>
          <w:szCs w:val="22"/>
          <w:lang w:val="en-US"/>
        </w:rPr>
        <w:t>Company</w:t>
      </w:r>
      <w:r w:rsidRPr="007A629A">
        <w:rPr>
          <w:rFonts w:ascii="Segoe UI" w:hAnsi="Segoe UI" w:cs="Arial"/>
          <w:bCs/>
          <w:szCs w:val="22"/>
          <w:lang w:val="en-US"/>
        </w:rPr>
        <w:t xml:space="preserve"> hereby waives (also on behalf of the respective Sub-Processor) the need to be notified of the declaration of accession of </w:t>
      </w:r>
      <w:r w:rsidR="00F27B9D" w:rsidRPr="007A629A">
        <w:rPr>
          <w:rFonts w:ascii="Segoe UI" w:hAnsi="Segoe UI" w:cs="Arial"/>
          <w:bCs/>
          <w:szCs w:val="22"/>
          <w:lang w:val="en-US"/>
        </w:rPr>
        <w:t>Slovenia Post</w:t>
      </w:r>
      <w:r w:rsidRPr="007A629A">
        <w:rPr>
          <w:rFonts w:ascii="Segoe UI" w:hAnsi="Segoe UI" w:cs="Arial"/>
          <w:bCs/>
          <w:szCs w:val="22"/>
          <w:lang w:val="en-US"/>
        </w:rPr>
        <w:t xml:space="preserve"> or Further Service Recipients. </w:t>
      </w:r>
    </w:p>
    <w:p w14:paraId="255B279E" w14:textId="77777777" w:rsidR="006B7C34" w:rsidRPr="007A629A" w:rsidRDefault="006B7C34" w:rsidP="006B7C34">
      <w:pPr>
        <w:pStyle w:val="Odstavekseznama"/>
        <w:tabs>
          <w:tab w:val="left" w:pos="142"/>
          <w:tab w:val="left" w:pos="567"/>
        </w:tabs>
        <w:spacing w:after="120"/>
        <w:ind w:left="0"/>
        <w:rPr>
          <w:rFonts w:ascii="Segoe UI" w:hAnsi="Segoe UI" w:cs="Arial"/>
          <w:bCs/>
          <w:szCs w:val="22"/>
          <w:lang w:val="en-US"/>
        </w:rPr>
      </w:pPr>
      <w:r w:rsidRPr="007A629A">
        <w:rPr>
          <w:rFonts w:ascii="Segoe UI" w:hAnsi="Segoe UI" w:cs="Arial"/>
          <w:bCs/>
          <w:szCs w:val="22"/>
          <w:lang w:val="en-US"/>
        </w:rPr>
        <w:t>7.3</w:t>
      </w:r>
      <w:r w:rsidRPr="007A629A">
        <w:rPr>
          <w:rFonts w:ascii="Segoe UI" w:hAnsi="Segoe UI" w:cs="Arial"/>
          <w:bCs/>
          <w:szCs w:val="22"/>
          <w:lang w:val="en-US"/>
        </w:rPr>
        <w:tab/>
        <w:t xml:space="preserve">The following shall apply if a Transfer Safeguard is based on the Privacy Shield or Processor Binding Corporate Rules: </w:t>
      </w:r>
      <w:r w:rsidR="003A143F" w:rsidRPr="007A629A">
        <w:rPr>
          <w:rFonts w:ascii="Segoe UI" w:hAnsi="Segoe UI" w:cs="Arial"/>
          <w:b/>
          <w:bCs/>
          <w:szCs w:val="22"/>
          <w:lang w:val="en-US"/>
        </w:rPr>
        <w:t>Company</w:t>
      </w:r>
      <w:r w:rsidRPr="007A629A">
        <w:rPr>
          <w:rFonts w:ascii="Segoe UI" w:hAnsi="Segoe UI" w:cs="Arial"/>
          <w:bCs/>
          <w:szCs w:val="22"/>
          <w:lang w:val="en-US"/>
        </w:rPr>
        <w:t xml:space="preserve"> shall contractually bind such Sub-Processor to comply - as the case may be - with the principles of its Privacy Shield certification or its Processor Binding Corporate Rules.</w:t>
      </w:r>
    </w:p>
    <w:p w14:paraId="255B279F" w14:textId="77777777" w:rsidR="006B7C34" w:rsidRPr="007A629A" w:rsidRDefault="006B7C34" w:rsidP="006B7C34">
      <w:pPr>
        <w:numPr>
          <w:ilvl w:val="0"/>
          <w:numId w:val="2"/>
        </w:numPr>
        <w:tabs>
          <w:tab w:val="left" w:pos="142"/>
          <w:tab w:val="left" w:pos="567"/>
        </w:tabs>
        <w:spacing w:after="120" w:line="240" w:lineRule="auto"/>
        <w:ind w:left="0"/>
        <w:rPr>
          <w:rFonts w:ascii="Segoe UI" w:hAnsi="Segoe UI" w:cs="Arial"/>
          <w:b/>
          <w:szCs w:val="22"/>
          <w:lang w:val="en-US"/>
        </w:rPr>
      </w:pPr>
      <w:r w:rsidRPr="007A629A">
        <w:rPr>
          <w:rFonts w:ascii="Segoe UI" w:hAnsi="Segoe UI" w:cs="Arial"/>
          <w:b/>
          <w:szCs w:val="22"/>
          <w:lang w:val="en-US"/>
        </w:rPr>
        <w:t xml:space="preserve">Rectification and erasure </w:t>
      </w:r>
    </w:p>
    <w:p w14:paraId="255B27A0" w14:textId="77777777" w:rsidR="006B7C34" w:rsidRPr="007A629A" w:rsidRDefault="003A143F" w:rsidP="006B7C34">
      <w:pPr>
        <w:tabs>
          <w:tab w:val="left" w:pos="142"/>
          <w:tab w:val="left" w:pos="567"/>
        </w:tabs>
        <w:spacing w:after="120"/>
        <w:rPr>
          <w:rFonts w:ascii="Segoe UI" w:hAnsi="Segoe UI" w:cs="Arial"/>
          <w:bCs/>
          <w:szCs w:val="22"/>
          <w:lang w:val="en-US"/>
        </w:rPr>
      </w:pPr>
      <w:r w:rsidRPr="007A629A">
        <w:rPr>
          <w:rFonts w:ascii="Segoe UI" w:hAnsi="Segoe UI" w:cs="Arial"/>
          <w:b/>
          <w:bCs/>
          <w:szCs w:val="22"/>
          <w:lang w:val="en-US"/>
        </w:rPr>
        <w:t>Company</w:t>
      </w:r>
      <w:r w:rsidR="006B7C34" w:rsidRPr="007A629A">
        <w:rPr>
          <w:rFonts w:ascii="Segoe UI" w:hAnsi="Segoe UI" w:cs="Arial"/>
          <w:bCs/>
          <w:szCs w:val="22"/>
          <w:lang w:val="en-US"/>
        </w:rPr>
        <w:t xml:space="preserve"> shall, at its own discretion, either (</w:t>
      </w:r>
      <w:proofErr w:type="spellStart"/>
      <w:r w:rsidR="006B7C34" w:rsidRPr="007A629A">
        <w:rPr>
          <w:rFonts w:ascii="Segoe UI" w:hAnsi="Segoe UI" w:cs="Arial"/>
          <w:bCs/>
          <w:szCs w:val="22"/>
          <w:lang w:val="en-US"/>
        </w:rPr>
        <w:t>i</w:t>
      </w:r>
      <w:proofErr w:type="spellEnd"/>
      <w:r w:rsidR="006B7C34" w:rsidRPr="007A629A">
        <w:rPr>
          <w:rFonts w:ascii="Segoe UI" w:hAnsi="Segoe UI" w:cs="Arial"/>
          <w:bCs/>
          <w:szCs w:val="22"/>
          <w:lang w:val="en-US"/>
        </w:rPr>
        <w:t xml:space="preserve">) provide </w:t>
      </w:r>
      <w:r w:rsidR="00F27B9D" w:rsidRPr="007A629A">
        <w:rPr>
          <w:rFonts w:ascii="Segoe UI" w:hAnsi="Segoe UI" w:cs="Arial"/>
          <w:bCs/>
          <w:szCs w:val="22"/>
          <w:lang w:val="en-US"/>
        </w:rPr>
        <w:t>Slovenia Post</w:t>
      </w:r>
      <w:r w:rsidR="006B7C34" w:rsidRPr="007A629A">
        <w:rPr>
          <w:rFonts w:ascii="Segoe UI" w:hAnsi="Segoe UI" w:cs="Arial"/>
          <w:bCs/>
          <w:szCs w:val="22"/>
          <w:lang w:val="en-US"/>
        </w:rPr>
        <w:t xml:space="preserve"> with the ability to rectify or erase Personal Data via the functionalities of the Services, or (ii) rectify or erase Personal Data as instructed by </w:t>
      </w:r>
      <w:r w:rsidR="00F27B9D" w:rsidRPr="007A629A">
        <w:rPr>
          <w:rFonts w:ascii="Segoe UI" w:hAnsi="Segoe UI" w:cs="Arial"/>
          <w:bCs/>
          <w:szCs w:val="22"/>
          <w:lang w:val="en-US"/>
        </w:rPr>
        <w:t>Slovenia Post</w:t>
      </w:r>
      <w:r w:rsidR="006B7C34" w:rsidRPr="007A629A">
        <w:rPr>
          <w:rFonts w:ascii="Segoe UI" w:hAnsi="Segoe UI" w:cs="Arial"/>
          <w:bCs/>
          <w:szCs w:val="22"/>
          <w:lang w:val="en-US"/>
        </w:rPr>
        <w:t xml:space="preserve">. </w:t>
      </w:r>
    </w:p>
    <w:p w14:paraId="255B27A1" w14:textId="77777777" w:rsidR="006B7C34" w:rsidRPr="007A629A" w:rsidRDefault="006B7C34" w:rsidP="006B7C34">
      <w:pPr>
        <w:numPr>
          <w:ilvl w:val="0"/>
          <w:numId w:val="2"/>
        </w:numPr>
        <w:tabs>
          <w:tab w:val="left" w:pos="142"/>
          <w:tab w:val="left" w:pos="567"/>
        </w:tabs>
        <w:spacing w:after="120" w:line="240" w:lineRule="auto"/>
        <w:ind w:left="0"/>
        <w:rPr>
          <w:rFonts w:ascii="Segoe UI" w:hAnsi="Segoe UI" w:cs="Arial"/>
          <w:b/>
          <w:szCs w:val="22"/>
          <w:lang w:val="en-US"/>
        </w:rPr>
      </w:pPr>
      <w:r w:rsidRPr="007A629A">
        <w:rPr>
          <w:rFonts w:ascii="Segoe UI" w:hAnsi="Segoe UI" w:cs="Arial"/>
          <w:b/>
          <w:szCs w:val="22"/>
          <w:lang w:val="en-US"/>
        </w:rPr>
        <w:t>Personal Data Breach</w:t>
      </w:r>
    </w:p>
    <w:p w14:paraId="255B27A2" w14:textId="77777777" w:rsidR="006B7C34" w:rsidRPr="007A629A" w:rsidRDefault="006B7C34" w:rsidP="006B7C34">
      <w:pPr>
        <w:tabs>
          <w:tab w:val="left" w:pos="142"/>
          <w:tab w:val="left" w:pos="567"/>
        </w:tabs>
        <w:spacing w:after="120"/>
        <w:rPr>
          <w:rFonts w:ascii="Segoe UI" w:hAnsi="Segoe UI" w:cs="Arial"/>
          <w:bCs/>
          <w:szCs w:val="22"/>
          <w:lang w:val="en-US"/>
        </w:rPr>
      </w:pPr>
      <w:r w:rsidRPr="007A629A">
        <w:rPr>
          <w:rFonts w:ascii="Segoe UI" w:hAnsi="Segoe UI" w:cs="Arial"/>
          <w:bCs/>
          <w:szCs w:val="22"/>
          <w:lang w:val="en-US"/>
        </w:rPr>
        <w:t xml:space="preserve">In the event of any Personal Data Breach, </w:t>
      </w:r>
      <w:r w:rsidR="003A143F" w:rsidRPr="007A629A">
        <w:rPr>
          <w:rFonts w:ascii="Segoe UI" w:hAnsi="Segoe UI" w:cs="Arial"/>
          <w:b/>
          <w:bCs/>
          <w:szCs w:val="22"/>
          <w:lang w:val="en-US"/>
        </w:rPr>
        <w:t>Company</w:t>
      </w:r>
      <w:r w:rsidRPr="007A629A">
        <w:rPr>
          <w:rFonts w:ascii="Segoe UI" w:hAnsi="Segoe UI" w:cs="Arial"/>
          <w:bCs/>
          <w:szCs w:val="22"/>
          <w:lang w:val="en-US"/>
        </w:rPr>
        <w:t xml:space="preserve"> shall notify </w:t>
      </w:r>
      <w:r w:rsidR="00F27B9D" w:rsidRPr="007A629A">
        <w:rPr>
          <w:rFonts w:ascii="Segoe UI" w:hAnsi="Segoe UI" w:cs="Arial"/>
          <w:bCs/>
          <w:szCs w:val="22"/>
          <w:lang w:val="en-US"/>
        </w:rPr>
        <w:t>Slovenia Post</w:t>
      </w:r>
      <w:r w:rsidRPr="007A629A">
        <w:rPr>
          <w:rFonts w:ascii="Segoe UI" w:hAnsi="Segoe UI" w:cs="Arial"/>
          <w:bCs/>
          <w:szCs w:val="22"/>
          <w:lang w:val="en-US"/>
        </w:rPr>
        <w:t xml:space="preserve"> of such breach without undue delay after </w:t>
      </w:r>
      <w:r w:rsidR="003A143F" w:rsidRPr="007A629A">
        <w:rPr>
          <w:rFonts w:ascii="Segoe UI" w:hAnsi="Segoe UI" w:cs="Arial"/>
          <w:b/>
          <w:bCs/>
          <w:szCs w:val="22"/>
          <w:lang w:val="en-US"/>
        </w:rPr>
        <w:t>Company</w:t>
      </w:r>
      <w:r w:rsidRPr="007A629A">
        <w:rPr>
          <w:rFonts w:ascii="Segoe UI" w:hAnsi="Segoe UI" w:cs="Arial"/>
          <w:bCs/>
          <w:szCs w:val="22"/>
          <w:lang w:val="en-US"/>
        </w:rPr>
        <w:t xml:space="preserve"> becomes aware of it. </w:t>
      </w:r>
      <w:r w:rsidR="003A143F" w:rsidRPr="007A629A">
        <w:rPr>
          <w:rFonts w:ascii="Segoe UI" w:hAnsi="Segoe UI" w:cs="Arial"/>
          <w:b/>
          <w:bCs/>
          <w:szCs w:val="22"/>
          <w:lang w:val="en-US"/>
        </w:rPr>
        <w:t>Company</w:t>
      </w:r>
      <w:r w:rsidRPr="007A629A">
        <w:rPr>
          <w:rFonts w:ascii="Segoe UI" w:hAnsi="Segoe UI" w:cs="Arial"/>
          <w:bCs/>
          <w:szCs w:val="22"/>
          <w:lang w:val="en-US"/>
        </w:rPr>
        <w:t xml:space="preserve"> shall (</w:t>
      </w:r>
      <w:proofErr w:type="spellStart"/>
      <w:r w:rsidRPr="007A629A">
        <w:rPr>
          <w:rFonts w:ascii="Segoe UI" w:hAnsi="Segoe UI" w:cs="Arial"/>
          <w:bCs/>
          <w:szCs w:val="22"/>
          <w:lang w:val="en-US"/>
        </w:rPr>
        <w:t>i</w:t>
      </w:r>
      <w:proofErr w:type="spellEnd"/>
      <w:r w:rsidRPr="007A629A">
        <w:rPr>
          <w:rFonts w:ascii="Segoe UI" w:hAnsi="Segoe UI" w:cs="Arial"/>
          <w:bCs/>
          <w:szCs w:val="22"/>
          <w:lang w:val="en-US"/>
        </w:rPr>
        <w:t xml:space="preserve">) reasonably cooperate with </w:t>
      </w:r>
      <w:r w:rsidR="00F27B9D" w:rsidRPr="007A629A">
        <w:rPr>
          <w:rFonts w:ascii="Segoe UI" w:hAnsi="Segoe UI" w:cs="Arial"/>
          <w:bCs/>
          <w:szCs w:val="22"/>
          <w:lang w:val="en-US"/>
        </w:rPr>
        <w:t>Slovenia Post</w:t>
      </w:r>
      <w:r w:rsidRPr="007A629A">
        <w:rPr>
          <w:rFonts w:ascii="Segoe UI" w:hAnsi="Segoe UI" w:cs="Arial"/>
          <w:bCs/>
          <w:szCs w:val="22"/>
          <w:lang w:val="en-US"/>
        </w:rPr>
        <w:t xml:space="preserve"> in the investigation of such event; (ii) provide reasonable support in assisting in </w:t>
      </w:r>
      <w:r w:rsidR="00F27B9D" w:rsidRPr="007A629A">
        <w:rPr>
          <w:rFonts w:ascii="Segoe UI" w:hAnsi="Segoe UI" w:cs="Arial"/>
          <w:bCs/>
          <w:szCs w:val="22"/>
          <w:lang w:val="en-US"/>
        </w:rPr>
        <w:t>Slovenia Post</w:t>
      </w:r>
      <w:r w:rsidRPr="007A629A">
        <w:rPr>
          <w:rFonts w:ascii="Segoe UI" w:hAnsi="Segoe UI" w:cs="Arial"/>
          <w:bCs/>
          <w:szCs w:val="22"/>
          <w:lang w:val="en-US"/>
        </w:rPr>
        <w:t xml:space="preserve">’s security breach notification obligations under applicable data protection law (if </w:t>
      </w:r>
      <w:r w:rsidRPr="007A629A">
        <w:rPr>
          <w:rFonts w:ascii="Segoe UI" w:hAnsi="Segoe UI" w:cs="Arial"/>
          <w:bCs/>
          <w:szCs w:val="22"/>
          <w:lang w:val="en-US"/>
        </w:rPr>
        <w:lastRenderedPageBreak/>
        <w:t>applicable); and (iii) initiate respective and reasonable remedy measures.</w:t>
      </w:r>
    </w:p>
    <w:p w14:paraId="255B27A3" w14:textId="77777777" w:rsidR="006B7C34" w:rsidRPr="007A629A" w:rsidRDefault="006B7C34" w:rsidP="006B7C34">
      <w:pPr>
        <w:numPr>
          <w:ilvl w:val="0"/>
          <w:numId w:val="2"/>
        </w:numPr>
        <w:tabs>
          <w:tab w:val="left" w:pos="142"/>
          <w:tab w:val="left" w:pos="567"/>
        </w:tabs>
        <w:spacing w:after="120" w:line="240" w:lineRule="auto"/>
        <w:ind w:left="0"/>
        <w:rPr>
          <w:rFonts w:ascii="Segoe UI" w:hAnsi="Segoe UI" w:cs="Arial"/>
          <w:b/>
          <w:szCs w:val="22"/>
          <w:lang w:val="en-US"/>
        </w:rPr>
      </w:pPr>
      <w:r w:rsidRPr="007A629A">
        <w:rPr>
          <w:rFonts w:ascii="Segoe UI" w:hAnsi="Segoe UI" w:cs="Arial"/>
          <w:b/>
          <w:szCs w:val="22"/>
          <w:lang w:val="en-US"/>
        </w:rPr>
        <w:t>Further notifications and support</w:t>
      </w:r>
    </w:p>
    <w:p w14:paraId="255B27A4" w14:textId="77777777" w:rsidR="006B7C34" w:rsidRPr="007A629A" w:rsidRDefault="006B7C34" w:rsidP="006B7C34">
      <w:pPr>
        <w:tabs>
          <w:tab w:val="left" w:pos="142"/>
          <w:tab w:val="left" w:pos="567"/>
        </w:tabs>
        <w:spacing w:after="120"/>
        <w:rPr>
          <w:rFonts w:ascii="Segoe UI" w:hAnsi="Segoe UI" w:cs="Arial"/>
          <w:szCs w:val="22"/>
          <w:lang w:val="en-US"/>
        </w:rPr>
      </w:pPr>
      <w:r w:rsidRPr="007A629A">
        <w:rPr>
          <w:rFonts w:ascii="Segoe UI" w:hAnsi="Segoe UI" w:cs="Arial"/>
          <w:szCs w:val="22"/>
          <w:lang w:val="en-US"/>
        </w:rPr>
        <w:t>10.1</w:t>
      </w:r>
      <w:r w:rsidRPr="007A629A">
        <w:rPr>
          <w:rFonts w:ascii="Segoe UI" w:hAnsi="Segoe UI" w:cs="Arial"/>
          <w:szCs w:val="22"/>
          <w:lang w:val="en-US"/>
        </w:rPr>
        <w:tab/>
      </w:r>
      <w:r w:rsidR="003A143F" w:rsidRPr="007A629A">
        <w:rPr>
          <w:rFonts w:ascii="Segoe UI" w:hAnsi="Segoe UI" w:cs="Arial"/>
          <w:b/>
          <w:szCs w:val="22"/>
          <w:lang w:val="en-US"/>
        </w:rPr>
        <w:t>Company</w:t>
      </w:r>
      <w:r w:rsidRPr="007A629A">
        <w:rPr>
          <w:rFonts w:ascii="Segoe UI" w:hAnsi="Segoe UI" w:cs="Arial"/>
          <w:szCs w:val="22"/>
          <w:lang w:val="en-US"/>
        </w:rPr>
        <w:t xml:space="preserve"> shall notify </w:t>
      </w:r>
      <w:r w:rsidR="00F27B9D" w:rsidRPr="007A629A">
        <w:rPr>
          <w:rFonts w:ascii="Segoe UI" w:hAnsi="Segoe UI" w:cs="Arial"/>
          <w:szCs w:val="22"/>
          <w:lang w:val="en-US"/>
        </w:rPr>
        <w:t>Slovenia Post</w:t>
      </w:r>
      <w:r w:rsidRPr="007A629A">
        <w:rPr>
          <w:rFonts w:ascii="Segoe UI" w:hAnsi="Segoe UI" w:cs="Arial"/>
          <w:szCs w:val="22"/>
          <w:lang w:val="en-US"/>
        </w:rPr>
        <w:t xml:space="preserve"> without undue delay of (</w:t>
      </w:r>
      <w:proofErr w:type="spellStart"/>
      <w:r w:rsidRPr="007A629A">
        <w:rPr>
          <w:rFonts w:ascii="Segoe UI" w:hAnsi="Segoe UI" w:cs="Arial"/>
          <w:szCs w:val="22"/>
          <w:lang w:val="en-US"/>
        </w:rPr>
        <w:t>i</w:t>
      </w:r>
      <w:proofErr w:type="spellEnd"/>
      <w:r w:rsidRPr="007A629A">
        <w:rPr>
          <w:rFonts w:ascii="Segoe UI" w:hAnsi="Segoe UI" w:cs="Arial"/>
          <w:szCs w:val="22"/>
          <w:lang w:val="en-US"/>
        </w:rPr>
        <w:t xml:space="preserve">) complaints or requests of data subjects whose Personal Data are Processed pursuant to this DPA (e.g. regarding the rectification, erasure and restrictions of Processing of Personal Data) or (ii) orders or requests by a competent data protection authority or court which relate to the Processing of Personal Data under this DPA. </w:t>
      </w:r>
    </w:p>
    <w:p w14:paraId="255B27A5" w14:textId="77777777" w:rsidR="006B7C34" w:rsidRPr="007A629A" w:rsidRDefault="006B7C34" w:rsidP="006B7C34">
      <w:pPr>
        <w:tabs>
          <w:tab w:val="left" w:pos="142"/>
          <w:tab w:val="left" w:pos="567"/>
        </w:tabs>
        <w:spacing w:after="120"/>
        <w:rPr>
          <w:rFonts w:ascii="Segoe UI" w:hAnsi="Segoe UI" w:cs="Arial"/>
          <w:szCs w:val="22"/>
          <w:lang w:val="en-US"/>
        </w:rPr>
      </w:pPr>
      <w:r w:rsidRPr="007A629A">
        <w:rPr>
          <w:rFonts w:ascii="Segoe UI" w:hAnsi="Segoe UI" w:cs="Arial"/>
          <w:szCs w:val="22"/>
          <w:lang w:val="en-US"/>
        </w:rPr>
        <w:t>10.2</w:t>
      </w:r>
      <w:r w:rsidRPr="007A629A">
        <w:rPr>
          <w:rFonts w:ascii="Segoe UI" w:hAnsi="Segoe UI" w:cs="Arial"/>
          <w:szCs w:val="22"/>
          <w:lang w:val="en-US"/>
        </w:rPr>
        <w:tab/>
        <w:t xml:space="preserve">At </w:t>
      </w:r>
      <w:r w:rsidR="00F27B9D" w:rsidRPr="007A629A">
        <w:rPr>
          <w:rFonts w:ascii="Segoe UI" w:hAnsi="Segoe UI" w:cs="Arial"/>
          <w:szCs w:val="22"/>
          <w:lang w:val="en-US"/>
        </w:rPr>
        <w:t>Slovenia Post</w:t>
      </w:r>
      <w:r w:rsidRPr="007A629A">
        <w:rPr>
          <w:rFonts w:ascii="Segoe UI" w:hAnsi="Segoe UI" w:cs="Arial"/>
          <w:szCs w:val="22"/>
          <w:lang w:val="en-US"/>
        </w:rPr>
        <w:t xml:space="preserve">’s request, </w:t>
      </w:r>
      <w:r w:rsidR="003A143F" w:rsidRPr="007A629A">
        <w:rPr>
          <w:rFonts w:ascii="Segoe UI" w:hAnsi="Segoe UI" w:cs="Arial"/>
          <w:b/>
          <w:szCs w:val="22"/>
          <w:lang w:val="en-US"/>
        </w:rPr>
        <w:t>Company</w:t>
      </w:r>
      <w:r w:rsidRPr="007A629A">
        <w:rPr>
          <w:rFonts w:ascii="Segoe UI" w:hAnsi="Segoe UI" w:cs="Arial"/>
          <w:szCs w:val="22"/>
          <w:lang w:val="en-US"/>
        </w:rPr>
        <w:t xml:space="preserve"> shall reasonably support </w:t>
      </w:r>
      <w:r w:rsidR="00F27B9D" w:rsidRPr="007A629A">
        <w:rPr>
          <w:rFonts w:ascii="Segoe UI" w:hAnsi="Segoe UI" w:cs="Arial"/>
          <w:szCs w:val="22"/>
          <w:lang w:val="en-US"/>
        </w:rPr>
        <w:t>Slovenia Post</w:t>
      </w:r>
      <w:r w:rsidRPr="007A629A">
        <w:rPr>
          <w:rFonts w:ascii="Segoe UI" w:hAnsi="Segoe UI" w:cs="Arial"/>
          <w:szCs w:val="22"/>
          <w:lang w:val="en-US"/>
        </w:rPr>
        <w:t xml:space="preserve"> in (</w:t>
      </w:r>
      <w:proofErr w:type="spellStart"/>
      <w:r w:rsidRPr="007A629A">
        <w:rPr>
          <w:rFonts w:ascii="Segoe UI" w:hAnsi="Segoe UI" w:cs="Arial"/>
          <w:szCs w:val="22"/>
          <w:lang w:val="en-US"/>
        </w:rPr>
        <w:t>i</w:t>
      </w:r>
      <w:proofErr w:type="spellEnd"/>
      <w:r w:rsidRPr="007A629A">
        <w:rPr>
          <w:rFonts w:ascii="Segoe UI" w:hAnsi="Segoe UI" w:cs="Arial"/>
          <w:szCs w:val="22"/>
          <w:lang w:val="en-US"/>
        </w:rPr>
        <w:t xml:space="preserve">) dealing with complaints, requests or orders described in Section 10.1 above (especially in fulfilling </w:t>
      </w:r>
      <w:r w:rsidR="00F27B9D" w:rsidRPr="007A629A">
        <w:rPr>
          <w:rFonts w:ascii="Segoe UI" w:hAnsi="Segoe UI" w:cs="Arial"/>
          <w:szCs w:val="22"/>
          <w:lang w:val="en-US"/>
        </w:rPr>
        <w:t>Slovenia Post</w:t>
      </w:r>
      <w:r w:rsidRPr="007A629A">
        <w:rPr>
          <w:rFonts w:ascii="Segoe UI" w:hAnsi="Segoe UI" w:cs="Arial"/>
          <w:szCs w:val="22"/>
          <w:lang w:val="en-US"/>
        </w:rPr>
        <w:t xml:space="preserve">’s obligation to respond to requests for exercising data subject's rights) or (ii) fulfilling any of </w:t>
      </w:r>
      <w:r w:rsidR="00F27B9D" w:rsidRPr="007A629A">
        <w:rPr>
          <w:rFonts w:ascii="Segoe UI" w:hAnsi="Segoe UI" w:cs="Arial"/>
          <w:szCs w:val="22"/>
          <w:lang w:val="en-US"/>
        </w:rPr>
        <w:t>Slovenia Post</w:t>
      </w:r>
      <w:r w:rsidRPr="007A629A">
        <w:rPr>
          <w:rFonts w:ascii="Segoe UI" w:hAnsi="Segoe UI" w:cs="Arial"/>
          <w:szCs w:val="22"/>
          <w:lang w:val="en-US"/>
        </w:rPr>
        <w:t xml:space="preserve">’s further obligations as Controller under applicable data protection law (such as the obligation to conduct a data protection impact assessment). Such support shall be compensated by </w:t>
      </w:r>
      <w:r w:rsidR="00F27B9D" w:rsidRPr="007A629A">
        <w:rPr>
          <w:rFonts w:ascii="Segoe UI" w:hAnsi="Segoe UI" w:cs="Arial"/>
          <w:szCs w:val="22"/>
          <w:lang w:val="en-US"/>
        </w:rPr>
        <w:t>Slovenia Post</w:t>
      </w:r>
      <w:r w:rsidRPr="007A629A">
        <w:rPr>
          <w:rFonts w:ascii="Segoe UI" w:hAnsi="Segoe UI" w:cs="Arial"/>
          <w:szCs w:val="22"/>
          <w:lang w:val="en-US"/>
        </w:rPr>
        <w:t xml:space="preserve"> on a time and material basis.</w:t>
      </w:r>
    </w:p>
    <w:p w14:paraId="255B27A6" w14:textId="77777777" w:rsidR="006B7C34" w:rsidRPr="007A629A" w:rsidRDefault="006B7C34" w:rsidP="006B7C34">
      <w:pPr>
        <w:numPr>
          <w:ilvl w:val="0"/>
          <w:numId w:val="2"/>
        </w:numPr>
        <w:tabs>
          <w:tab w:val="left" w:pos="142"/>
          <w:tab w:val="left" w:pos="567"/>
        </w:tabs>
        <w:spacing w:after="120" w:line="240" w:lineRule="auto"/>
        <w:ind w:left="0"/>
        <w:rPr>
          <w:rFonts w:ascii="Segoe UI" w:hAnsi="Segoe UI" w:cs="Arial"/>
          <w:b/>
          <w:szCs w:val="22"/>
          <w:lang w:val="en-US"/>
        </w:rPr>
      </w:pPr>
      <w:r w:rsidRPr="007A629A">
        <w:rPr>
          <w:rFonts w:ascii="Segoe UI" w:hAnsi="Segoe UI" w:cs="Arial"/>
          <w:b/>
          <w:szCs w:val="22"/>
          <w:lang w:val="en-US"/>
        </w:rPr>
        <w:t>Audits</w:t>
      </w:r>
      <w:r w:rsidRPr="007A629A">
        <w:rPr>
          <w:rFonts w:ascii="Segoe UI" w:hAnsi="Segoe UI" w:cs="Arial"/>
          <w:b/>
          <w:szCs w:val="22"/>
          <w:lang w:val="en-US"/>
        </w:rPr>
        <w:tab/>
      </w:r>
    </w:p>
    <w:p w14:paraId="255B27A7" w14:textId="77777777" w:rsidR="006B7C34" w:rsidRPr="007A629A" w:rsidRDefault="006B7C34" w:rsidP="006B7C34">
      <w:pPr>
        <w:tabs>
          <w:tab w:val="left" w:pos="142"/>
          <w:tab w:val="left" w:pos="567"/>
        </w:tabs>
        <w:spacing w:after="120"/>
        <w:rPr>
          <w:rFonts w:ascii="Segoe UI" w:hAnsi="Segoe UI" w:cs="Arial"/>
          <w:szCs w:val="22"/>
          <w:lang w:val="en-US"/>
        </w:rPr>
      </w:pPr>
      <w:r w:rsidRPr="007A629A">
        <w:rPr>
          <w:rFonts w:ascii="Segoe UI" w:hAnsi="Segoe UI" w:cs="Arial"/>
          <w:szCs w:val="22"/>
          <w:lang w:val="en-US"/>
        </w:rPr>
        <w:t>11.1</w:t>
      </w:r>
      <w:r w:rsidRPr="007A629A">
        <w:rPr>
          <w:rFonts w:ascii="Segoe UI" w:hAnsi="Segoe UI" w:cs="Arial"/>
          <w:szCs w:val="22"/>
          <w:lang w:val="en-US"/>
        </w:rPr>
        <w:tab/>
      </w:r>
      <w:r w:rsidR="00F27B9D" w:rsidRPr="007A629A">
        <w:rPr>
          <w:rFonts w:ascii="Segoe UI" w:hAnsi="Segoe UI" w:cs="Arial"/>
          <w:szCs w:val="22"/>
          <w:lang w:val="en-US"/>
        </w:rPr>
        <w:t>Slovenia Post</w:t>
      </w:r>
      <w:r w:rsidRPr="007A629A">
        <w:rPr>
          <w:rFonts w:ascii="Segoe UI" w:hAnsi="Segoe UI" w:cs="Arial"/>
          <w:szCs w:val="22"/>
          <w:lang w:val="en-US"/>
        </w:rPr>
        <w:t xml:space="preserve"> shall have the right to audit, by appropriate means - in accordance with Sections 11.2 to 11.4 below – </w:t>
      </w:r>
      <w:r w:rsidR="003A143F" w:rsidRPr="007A629A">
        <w:rPr>
          <w:rFonts w:ascii="Segoe UI" w:hAnsi="Segoe UI" w:cs="Arial"/>
          <w:b/>
          <w:szCs w:val="22"/>
          <w:lang w:val="en-US"/>
        </w:rPr>
        <w:t>Company</w:t>
      </w:r>
      <w:r w:rsidRPr="007A629A">
        <w:rPr>
          <w:rFonts w:ascii="Segoe UI" w:hAnsi="Segoe UI" w:cs="Arial"/>
          <w:szCs w:val="22"/>
          <w:lang w:val="en-US"/>
        </w:rPr>
        <w:t xml:space="preserve">’ and Sub-Processors’ compliance with the data protection obligations hereunder annually (in particular in regard to the technical and organizational measures implemented), unless additional audits are necessary under applicable data protection law; such audit being limited to information and data processing systems that are relevant </w:t>
      </w:r>
      <w:r w:rsidRPr="007A629A">
        <w:rPr>
          <w:rFonts w:ascii="Segoe UI" w:hAnsi="Segoe UI" w:cs="Arial"/>
          <w:szCs w:val="22"/>
          <w:lang w:val="en-US"/>
        </w:rPr>
        <w:t xml:space="preserve">for the provision of the Services provided to </w:t>
      </w:r>
      <w:r w:rsidR="00F27B9D" w:rsidRPr="007A629A">
        <w:rPr>
          <w:rFonts w:ascii="Segoe UI" w:hAnsi="Segoe UI" w:cs="Arial"/>
          <w:szCs w:val="22"/>
          <w:lang w:val="en-US"/>
        </w:rPr>
        <w:t>Slovenia Post</w:t>
      </w:r>
      <w:r w:rsidRPr="007A629A">
        <w:rPr>
          <w:rFonts w:ascii="Segoe UI" w:hAnsi="Segoe UI" w:cs="Arial"/>
          <w:szCs w:val="22"/>
          <w:lang w:val="en-US"/>
        </w:rPr>
        <w:t xml:space="preserve">. </w:t>
      </w:r>
    </w:p>
    <w:p w14:paraId="255B27A8" w14:textId="77777777" w:rsidR="006B7C34" w:rsidRPr="007A629A" w:rsidRDefault="006B7C34" w:rsidP="006B7C34">
      <w:pPr>
        <w:tabs>
          <w:tab w:val="left" w:pos="142"/>
          <w:tab w:val="left" w:pos="567"/>
        </w:tabs>
        <w:spacing w:after="120"/>
        <w:rPr>
          <w:rFonts w:ascii="Segoe UI" w:hAnsi="Segoe UI" w:cs="Arial"/>
          <w:szCs w:val="22"/>
          <w:lang w:val="en-US"/>
        </w:rPr>
      </w:pPr>
      <w:r w:rsidRPr="007A629A">
        <w:rPr>
          <w:rFonts w:ascii="Segoe UI" w:hAnsi="Segoe UI" w:cs="Arial"/>
          <w:szCs w:val="22"/>
          <w:lang w:val="en-US"/>
        </w:rPr>
        <w:t>11.2</w:t>
      </w:r>
      <w:r w:rsidRPr="007A629A">
        <w:rPr>
          <w:rFonts w:ascii="Segoe UI" w:hAnsi="Segoe UI" w:cs="Arial"/>
          <w:szCs w:val="22"/>
          <w:lang w:val="en-US"/>
        </w:rPr>
        <w:tab/>
      </w:r>
      <w:r w:rsidR="003A143F" w:rsidRPr="007A629A">
        <w:rPr>
          <w:rFonts w:ascii="Segoe UI" w:hAnsi="Segoe UI" w:cs="Arial"/>
          <w:b/>
          <w:szCs w:val="22"/>
          <w:lang w:val="en-US"/>
        </w:rPr>
        <w:t>Company</w:t>
      </w:r>
      <w:r w:rsidRPr="007A629A">
        <w:rPr>
          <w:rFonts w:ascii="Segoe UI" w:hAnsi="Segoe UI" w:cs="Arial"/>
          <w:szCs w:val="22"/>
          <w:lang w:val="en-US"/>
        </w:rPr>
        <w:t xml:space="preserve"> and Sub-Processors may use (internal or external) auditors to perform audits to verify compliance with the data protection obligations hereunder. In such case each audit will result in the generation of an audit report (e.g. Service Organization Controls 1, Type 2 reports and Service Organization Controls 2, Type 2 reports). Where a control standard and framework implemented by </w:t>
      </w:r>
      <w:r w:rsidR="003A143F" w:rsidRPr="007A629A">
        <w:rPr>
          <w:rFonts w:ascii="Segoe UI" w:hAnsi="Segoe UI" w:cs="Arial"/>
          <w:b/>
          <w:szCs w:val="22"/>
          <w:lang w:val="en-US"/>
        </w:rPr>
        <w:t>Company</w:t>
      </w:r>
      <w:r w:rsidRPr="007A629A">
        <w:rPr>
          <w:rFonts w:ascii="Segoe UI" w:hAnsi="Segoe UI" w:cs="Arial"/>
          <w:szCs w:val="22"/>
          <w:lang w:val="en-US"/>
        </w:rPr>
        <w:t xml:space="preserve"> or our Sub-Processors provides for audits, such audit will be performed according to the standards and rules of the regulatory or accreditation body for each applicable control standard or framework. Upon </w:t>
      </w:r>
      <w:r w:rsidR="00F27B9D" w:rsidRPr="007A629A">
        <w:rPr>
          <w:rFonts w:ascii="Segoe UI" w:hAnsi="Segoe UI" w:cs="Arial"/>
          <w:szCs w:val="22"/>
          <w:lang w:val="en-US"/>
        </w:rPr>
        <w:t>Slovenia Post</w:t>
      </w:r>
      <w:r w:rsidRPr="007A629A">
        <w:rPr>
          <w:rFonts w:ascii="Segoe UI" w:hAnsi="Segoe UI" w:cs="Arial"/>
          <w:szCs w:val="22"/>
          <w:lang w:val="en-US"/>
        </w:rPr>
        <w:t xml:space="preserve">’s request, </w:t>
      </w:r>
      <w:r w:rsidR="003A143F" w:rsidRPr="007A629A">
        <w:rPr>
          <w:rFonts w:ascii="Segoe UI" w:hAnsi="Segoe UI" w:cs="Arial"/>
          <w:b/>
          <w:szCs w:val="22"/>
          <w:lang w:val="en-US"/>
        </w:rPr>
        <w:t>Company</w:t>
      </w:r>
      <w:r w:rsidRPr="007A629A">
        <w:rPr>
          <w:rFonts w:ascii="Segoe UI" w:hAnsi="Segoe UI" w:cs="Arial"/>
          <w:szCs w:val="22"/>
          <w:lang w:val="en-US"/>
        </w:rPr>
        <w:t xml:space="preserve"> shall provide such relevant audit reports and corresponding information (together “Audit Reports”) for the Services concerned.</w:t>
      </w:r>
    </w:p>
    <w:p w14:paraId="255B27A9" w14:textId="77777777" w:rsidR="006B7C34" w:rsidRPr="007A629A" w:rsidRDefault="006B7C34" w:rsidP="006B7C34">
      <w:pPr>
        <w:tabs>
          <w:tab w:val="left" w:pos="142"/>
          <w:tab w:val="left" w:pos="567"/>
        </w:tabs>
        <w:spacing w:after="120"/>
        <w:rPr>
          <w:rFonts w:ascii="Segoe UI" w:hAnsi="Segoe UI" w:cs="Arial"/>
          <w:szCs w:val="22"/>
          <w:lang w:val="en-US"/>
        </w:rPr>
      </w:pPr>
      <w:r w:rsidRPr="007A629A">
        <w:rPr>
          <w:rFonts w:ascii="Segoe UI" w:hAnsi="Segoe UI" w:cs="Arial"/>
          <w:szCs w:val="22"/>
          <w:lang w:val="en-US"/>
        </w:rPr>
        <w:t>11.3</w:t>
      </w:r>
      <w:r w:rsidRPr="007A629A">
        <w:rPr>
          <w:rFonts w:ascii="Segoe UI" w:hAnsi="Segoe UI" w:cs="Arial"/>
          <w:szCs w:val="22"/>
          <w:lang w:val="en-US"/>
        </w:rPr>
        <w:tab/>
      </w:r>
      <w:r w:rsidR="00F27B9D" w:rsidRPr="007A629A">
        <w:rPr>
          <w:rFonts w:ascii="Segoe UI" w:hAnsi="Segoe UI" w:cs="Arial"/>
          <w:szCs w:val="22"/>
          <w:lang w:val="en-US"/>
        </w:rPr>
        <w:t>Slovenia Post</w:t>
      </w:r>
      <w:r w:rsidRPr="007A629A">
        <w:rPr>
          <w:rFonts w:ascii="Segoe UI" w:hAnsi="Segoe UI" w:cs="Arial"/>
          <w:szCs w:val="22"/>
          <w:lang w:val="en-US"/>
        </w:rPr>
        <w:t xml:space="preserve"> agrees that these Audit Reports shall first be used to address </w:t>
      </w:r>
      <w:r w:rsidR="00F27B9D" w:rsidRPr="007A629A">
        <w:rPr>
          <w:rFonts w:ascii="Segoe UI" w:hAnsi="Segoe UI" w:cs="Arial"/>
          <w:szCs w:val="22"/>
          <w:lang w:val="en-US"/>
        </w:rPr>
        <w:t>Slovenia Post</w:t>
      </w:r>
      <w:r w:rsidRPr="007A629A">
        <w:rPr>
          <w:rFonts w:ascii="Segoe UI" w:hAnsi="Segoe UI" w:cs="Arial"/>
          <w:szCs w:val="22"/>
          <w:lang w:val="en-US"/>
        </w:rPr>
        <w:t xml:space="preserve">’s audit rights under this DPA. In case </w:t>
      </w:r>
      <w:r w:rsidR="00F27B9D" w:rsidRPr="007A629A">
        <w:rPr>
          <w:rFonts w:ascii="Segoe UI" w:hAnsi="Segoe UI" w:cs="Arial"/>
          <w:szCs w:val="22"/>
          <w:lang w:val="en-US"/>
        </w:rPr>
        <w:t>Slovenia Post</w:t>
      </w:r>
      <w:r w:rsidRPr="007A629A">
        <w:rPr>
          <w:rFonts w:ascii="Segoe UI" w:hAnsi="Segoe UI" w:cs="Arial"/>
          <w:szCs w:val="22"/>
          <w:lang w:val="en-US"/>
        </w:rPr>
        <w:t xml:space="preserve"> can demonstrate that the Audit Reports provided are not reasonably sufficient to allow </w:t>
      </w:r>
      <w:r w:rsidR="00F27B9D" w:rsidRPr="007A629A">
        <w:rPr>
          <w:rFonts w:ascii="Segoe UI" w:hAnsi="Segoe UI" w:cs="Arial"/>
          <w:szCs w:val="22"/>
          <w:lang w:val="en-US"/>
        </w:rPr>
        <w:t>Slovenia Post</w:t>
      </w:r>
      <w:r w:rsidRPr="007A629A">
        <w:rPr>
          <w:rFonts w:ascii="Segoe UI" w:hAnsi="Segoe UI" w:cs="Arial"/>
          <w:szCs w:val="22"/>
          <w:lang w:val="en-US"/>
        </w:rPr>
        <w:t xml:space="preserve"> or a </w:t>
      </w:r>
      <w:r w:rsidRPr="007A629A">
        <w:rPr>
          <w:rFonts w:ascii="Segoe UI" w:hAnsi="Segoe UI" w:cs="Arial"/>
          <w:bCs/>
          <w:szCs w:val="22"/>
          <w:lang w:val="en-US"/>
        </w:rPr>
        <w:t xml:space="preserve">Further Service Recipients </w:t>
      </w:r>
      <w:r w:rsidRPr="007A629A">
        <w:rPr>
          <w:rFonts w:ascii="Segoe UI" w:hAnsi="Segoe UI" w:cs="Arial"/>
          <w:szCs w:val="22"/>
          <w:lang w:val="en-US"/>
        </w:rPr>
        <w:t xml:space="preserve">to comply with applicable audit requirements and obligations under applicable data protection law, </w:t>
      </w:r>
      <w:r w:rsidR="00F27B9D" w:rsidRPr="007A629A">
        <w:rPr>
          <w:rFonts w:ascii="Segoe UI" w:hAnsi="Segoe UI" w:cs="Arial"/>
          <w:szCs w:val="22"/>
          <w:lang w:val="en-US"/>
        </w:rPr>
        <w:t>Slovenia Post</w:t>
      </w:r>
      <w:r w:rsidRPr="007A629A">
        <w:rPr>
          <w:rFonts w:ascii="Segoe UI" w:hAnsi="Segoe UI" w:cs="Arial"/>
          <w:szCs w:val="22"/>
          <w:lang w:val="en-US"/>
        </w:rPr>
        <w:t xml:space="preserve"> shall specify the further information, documentation or support required. </w:t>
      </w:r>
      <w:r w:rsidR="003A143F" w:rsidRPr="007A629A">
        <w:rPr>
          <w:rFonts w:ascii="Segoe UI" w:hAnsi="Segoe UI" w:cs="Arial"/>
          <w:b/>
          <w:szCs w:val="22"/>
          <w:lang w:val="en-US"/>
        </w:rPr>
        <w:t>Company</w:t>
      </w:r>
      <w:r w:rsidRPr="007A629A">
        <w:rPr>
          <w:rFonts w:ascii="Segoe UI" w:hAnsi="Segoe UI" w:cs="Arial"/>
          <w:szCs w:val="22"/>
          <w:lang w:val="en-US"/>
        </w:rPr>
        <w:t xml:space="preserve"> shall render such information, documentation or support within a reasonable period of time at </w:t>
      </w:r>
      <w:r w:rsidR="00F27B9D" w:rsidRPr="007A629A">
        <w:rPr>
          <w:rFonts w:ascii="Segoe UI" w:hAnsi="Segoe UI" w:cs="Arial"/>
          <w:szCs w:val="22"/>
          <w:lang w:val="en-US"/>
        </w:rPr>
        <w:t>Slovenia Post</w:t>
      </w:r>
      <w:r w:rsidRPr="007A629A">
        <w:rPr>
          <w:rFonts w:ascii="Segoe UI" w:hAnsi="Segoe UI" w:cs="Arial"/>
          <w:szCs w:val="22"/>
          <w:lang w:val="en-US"/>
        </w:rPr>
        <w:t xml:space="preserve">’s expense. </w:t>
      </w:r>
    </w:p>
    <w:p w14:paraId="255B27AA" w14:textId="77777777" w:rsidR="006B7C34" w:rsidRPr="007A629A" w:rsidRDefault="006B7C34" w:rsidP="006B7C34">
      <w:pPr>
        <w:tabs>
          <w:tab w:val="left" w:pos="142"/>
          <w:tab w:val="left" w:pos="567"/>
        </w:tabs>
        <w:spacing w:after="120"/>
        <w:rPr>
          <w:rFonts w:ascii="Segoe UI" w:hAnsi="Segoe UI" w:cs="Arial"/>
          <w:bCs/>
          <w:szCs w:val="22"/>
          <w:lang w:val="en-US"/>
        </w:rPr>
      </w:pPr>
      <w:r w:rsidRPr="007A629A">
        <w:rPr>
          <w:rFonts w:ascii="Segoe UI" w:hAnsi="Segoe UI" w:cs="Arial"/>
          <w:szCs w:val="22"/>
          <w:lang w:val="en-US"/>
        </w:rPr>
        <w:t>11.4</w:t>
      </w:r>
      <w:r w:rsidRPr="007A629A">
        <w:rPr>
          <w:rFonts w:ascii="Segoe UI" w:hAnsi="Segoe UI" w:cs="Arial"/>
          <w:szCs w:val="22"/>
          <w:lang w:val="en-US"/>
        </w:rPr>
        <w:tab/>
        <w:t xml:space="preserve">The Audit Reports and any further information and documentation provided </w:t>
      </w:r>
      <w:r w:rsidRPr="007A629A">
        <w:rPr>
          <w:rFonts w:ascii="Segoe UI" w:hAnsi="Segoe UI" w:cs="Arial"/>
          <w:szCs w:val="22"/>
          <w:lang w:val="en-US"/>
        </w:rPr>
        <w:lastRenderedPageBreak/>
        <w:t xml:space="preserve">during an audit shall constitute Confidential Information and may only be provided to </w:t>
      </w:r>
      <w:r w:rsidRPr="007A629A">
        <w:rPr>
          <w:rFonts w:ascii="Segoe UI" w:hAnsi="Segoe UI" w:cs="Arial"/>
          <w:bCs/>
          <w:szCs w:val="22"/>
          <w:lang w:val="en-US"/>
        </w:rPr>
        <w:t xml:space="preserve">Further Service Recipients </w:t>
      </w:r>
      <w:r w:rsidRPr="007A629A">
        <w:rPr>
          <w:rFonts w:ascii="Segoe UI" w:hAnsi="Segoe UI" w:cs="Arial"/>
          <w:szCs w:val="22"/>
          <w:lang w:val="en-US"/>
        </w:rPr>
        <w:t xml:space="preserve">pursuant to confidentiality obligations substantially equivalent to the confidentiality obligations contained elsewhere in the Agreement. In case audits relate to Sub-Processors, </w:t>
      </w:r>
      <w:r w:rsidR="00F27B9D" w:rsidRPr="007A629A">
        <w:rPr>
          <w:rFonts w:ascii="Segoe UI" w:hAnsi="Segoe UI" w:cs="Arial"/>
          <w:szCs w:val="22"/>
          <w:lang w:val="en-US"/>
        </w:rPr>
        <w:t>Slovenia Post</w:t>
      </w:r>
      <w:r w:rsidRPr="007A629A">
        <w:rPr>
          <w:rFonts w:ascii="Segoe UI" w:hAnsi="Segoe UI" w:cs="Arial"/>
          <w:szCs w:val="22"/>
          <w:lang w:val="en-US"/>
        </w:rPr>
        <w:t xml:space="preserve"> and Furth</w:t>
      </w:r>
      <w:r w:rsidRPr="007A629A">
        <w:rPr>
          <w:rFonts w:ascii="Segoe UI" w:hAnsi="Segoe UI" w:cs="Arial"/>
          <w:bCs/>
          <w:szCs w:val="22"/>
          <w:lang w:val="en-US"/>
        </w:rPr>
        <w:t xml:space="preserve">er Service Recipients </w:t>
      </w:r>
      <w:r w:rsidRPr="007A629A">
        <w:rPr>
          <w:rFonts w:ascii="Segoe UI" w:hAnsi="Segoe UI" w:cs="Arial"/>
          <w:szCs w:val="22"/>
          <w:lang w:val="en-US"/>
        </w:rPr>
        <w:t xml:space="preserve">may be required to enter into non-disclosure agreements directly with the respective Sub-Processor before issuing Audit Reports to </w:t>
      </w:r>
      <w:r w:rsidR="00F27B9D" w:rsidRPr="007A629A">
        <w:rPr>
          <w:rFonts w:ascii="Segoe UI" w:hAnsi="Segoe UI" w:cs="Arial"/>
          <w:szCs w:val="22"/>
          <w:lang w:val="en-US"/>
        </w:rPr>
        <w:t>Slovenia Post</w:t>
      </w:r>
      <w:r w:rsidRPr="007A629A">
        <w:rPr>
          <w:rFonts w:ascii="Segoe UI" w:hAnsi="Segoe UI" w:cs="Arial"/>
          <w:szCs w:val="22"/>
          <w:lang w:val="en-US"/>
        </w:rPr>
        <w:t xml:space="preserve"> or Furth</w:t>
      </w:r>
      <w:r w:rsidRPr="007A629A">
        <w:rPr>
          <w:rFonts w:ascii="Segoe UI" w:hAnsi="Segoe UI" w:cs="Arial"/>
          <w:bCs/>
          <w:szCs w:val="22"/>
          <w:lang w:val="en-US"/>
        </w:rPr>
        <w:t>er Service Recipients.</w:t>
      </w:r>
    </w:p>
    <w:p w14:paraId="255B27AB" w14:textId="77777777" w:rsidR="006B7C34" w:rsidRPr="007A629A" w:rsidRDefault="006B7C34" w:rsidP="006B7C34">
      <w:pPr>
        <w:numPr>
          <w:ilvl w:val="0"/>
          <w:numId w:val="2"/>
        </w:numPr>
        <w:tabs>
          <w:tab w:val="left" w:pos="142"/>
          <w:tab w:val="left" w:pos="567"/>
        </w:tabs>
        <w:spacing w:after="120" w:line="240" w:lineRule="auto"/>
        <w:ind w:left="0"/>
        <w:rPr>
          <w:rFonts w:ascii="Segoe UI" w:hAnsi="Segoe UI" w:cs="Arial"/>
          <w:b/>
          <w:szCs w:val="22"/>
          <w:lang w:val="en-US"/>
        </w:rPr>
      </w:pPr>
      <w:bookmarkStart w:id="1" w:name="_Hlk15920759"/>
      <w:r w:rsidRPr="007A629A">
        <w:rPr>
          <w:rFonts w:ascii="Segoe UI" w:hAnsi="Segoe UI" w:cs="Arial"/>
          <w:b/>
          <w:szCs w:val="22"/>
          <w:lang w:val="en-US"/>
        </w:rPr>
        <w:t>Single Point of Contact and Liability</w:t>
      </w:r>
    </w:p>
    <w:p w14:paraId="255B27AC" w14:textId="77777777" w:rsidR="006B7C34" w:rsidRPr="007A629A" w:rsidRDefault="006B7C34" w:rsidP="006B7C34">
      <w:pPr>
        <w:tabs>
          <w:tab w:val="left" w:pos="142"/>
          <w:tab w:val="left" w:pos="567"/>
        </w:tabs>
        <w:spacing w:after="120"/>
        <w:rPr>
          <w:rFonts w:ascii="Segoe UI" w:hAnsi="Segoe UI" w:cs="Arial"/>
          <w:bCs/>
          <w:szCs w:val="22"/>
          <w:lang w:val="en-US"/>
        </w:rPr>
      </w:pPr>
      <w:r w:rsidRPr="007A629A">
        <w:rPr>
          <w:rFonts w:ascii="Segoe UI" w:hAnsi="Segoe UI" w:cs="Arial"/>
          <w:bCs/>
          <w:szCs w:val="22"/>
          <w:lang w:val="en-US"/>
        </w:rPr>
        <w:t>12.1</w:t>
      </w:r>
      <w:r w:rsidRPr="007A629A">
        <w:rPr>
          <w:rFonts w:ascii="Segoe UI" w:hAnsi="Segoe UI" w:cs="Arial"/>
          <w:bCs/>
          <w:szCs w:val="22"/>
          <w:lang w:val="en-US"/>
        </w:rPr>
        <w:tab/>
        <w:t xml:space="preserve">If this DPA or any of the Transfer Safeguards in Section 7 (such as the EU Model Contract) provide rights and remedies to Further Service Recipients, the Further Service Recipient shall also be entitled to exercise these rights and seek remedies. Except where applicable data protection law requires otherwise, the parties agree that solely </w:t>
      </w:r>
      <w:r w:rsidR="00F27B9D" w:rsidRPr="007A629A">
        <w:rPr>
          <w:rFonts w:ascii="Segoe UI" w:hAnsi="Segoe UI" w:cs="Arial"/>
          <w:bCs/>
          <w:szCs w:val="22"/>
          <w:lang w:val="en-US"/>
        </w:rPr>
        <w:t>Slovenia Post</w:t>
      </w:r>
      <w:r w:rsidRPr="007A629A">
        <w:rPr>
          <w:rFonts w:ascii="Segoe UI" w:hAnsi="Segoe UI" w:cs="Arial"/>
          <w:bCs/>
          <w:szCs w:val="22"/>
          <w:lang w:val="en-US"/>
        </w:rPr>
        <w:t xml:space="preserve"> shall exercise any such right or seek any such remedy on behalf of the Further Service Recipients against </w:t>
      </w:r>
      <w:r w:rsidR="003A143F" w:rsidRPr="007A629A">
        <w:rPr>
          <w:rFonts w:ascii="Segoe UI" w:hAnsi="Segoe UI" w:cs="Arial"/>
          <w:b/>
          <w:bCs/>
          <w:szCs w:val="22"/>
          <w:lang w:val="en-US"/>
        </w:rPr>
        <w:t>Company</w:t>
      </w:r>
      <w:r w:rsidRPr="007A629A">
        <w:rPr>
          <w:rFonts w:ascii="Segoe UI" w:hAnsi="Segoe UI" w:cs="Arial"/>
          <w:bCs/>
          <w:szCs w:val="22"/>
          <w:lang w:val="en-US"/>
        </w:rPr>
        <w:t>.</w:t>
      </w:r>
    </w:p>
    <w:p w14:paraId="255B27AD" w14:textId="77777777" w:rsidR="006B7C34" w:rsidRPr="007A629A" w:rsidRDefault="006B7C34" w:rsidP="006B7C34">
      <w:pPr>
        <w:tabs>
          <w:tab w:val="left" w:pos="142"/>
          <w:tab w:val="left" w:pos="567"/>
        </w:tabs>
        <w:spacing w:after="120"/>
        <w:rPr>
          <w:rFonts w:ascii="Segoe UI" w:hAnsi="Segoe UI" w:cs="Arial"/>
          <w:bCs/>
          <w:szCs w:val="22"/>
          <w:lang w:val="en-US"/>
        </w:rPr>
      </w:pPr>
      <w:r w:rsidRPr="007A629A">
        <w:rPr>
          <w:rFonts w:ascii="Segoe UI" w:hAnsi="Segoe UI" w:cs="Arial"/>
          <w:bCs/>
          <w:szCs w:val="22"/>
          <w:lang w:val="en-US"/>
        </w:rPr>
        <w:t>12.2</w:t>
      </w:r>
      <w:r w:rsidRPr="007A629A">
        <w:rPr>
          <w:rFonts w:ascii="Segoe UI" w:hAnsi="Segoe UI" w:cs="Arial"/>
          <w:bCs/>
          <w:szCs w:val="22"/>
          <w:lang w:val="en-US"/>
        </w:rPr>
        <w:tab/>
        <w:t xml:space="preserve"> In case this DPA or any of the Transfer Safeguards contain notification obligations vis-a-vis Further Service Recipients, </w:t>
      </w:r>
      <w:r w:rsidR="003A143F" w:rsidRPr="007A629A">
        <w:rPr>
          <w:rFonts w:ascii="Segoe UI" w:hAnsi="Segoe UI" w:cs="Arial"/>
          <w:b/>
          <w:bCs/>
          <w:szCs w:val="22"/>
          <w:lang w:val="en-US"/>
        </w:rPr>
        <w:t>Company</w:t>
      </w:r>
      <w:r w:rsidRPr="007A629A">
        <w:rPr>
          <w:rFonts w:ascii="Segoe UI" w:hAnsi="Segoe UI" w:cs="Arial"/>
          <w:bCs/>
          <w:szCs w:val="22"/>
          <w:lang w:val="en-US"/>
        </w:rPr>
        <w:t xml:space="preserve"> and its Sub-Processors shall be discharged of their obligation to notify a Further Service Recipient when the respective notice is provided to </w:t>
      </w:r>
      <w:r w:rsidR="00F27B9D" w:rsidRPr="007A629A">
        <w:rPr>
          <w:rFonts w:ascii="Segoe UI" w:hAnsi="Segoe UI" w:cs="Arial"/>
          <w:bCs/>
          <w:szCs w:val="22"/>
          <w:lang w:val="en-US"/>
        </w:rPr>
        <w:t>Slovenia Post</w:t>
      </w:r>
      <w:r w:rsidRPr="007A629A">
        <w:rPr>
          <w:rFonts w:ascii="Segoe UI" w:hAnsi="Segoe UI" w:cs="Arial"/>
          <w:bCs/>
          <w:szCs w:val="22"/>
          <w:lang w:val="en-US"/>
        </w:rPr>
        <w:t xml:space="preserve">. </w:t>
      </w:r>
    </w:p>
    <w:p w14:paraId="255B27AE" w14:textId="77777777" w:rsidR="006B7C34" w:rsidRPr="007A629A" w:rsidRDefault="006B7C34" w:rsidP="006B7C34">
      <w:pPr>
        <w:tabs>
          <w:tab w:val="left" w:pos="142"/>
          <w:tab w:val="left" w:pos="567"/>
        </w:tabs>
        <w:spacing w:after="120"/>
        <w:rPr>
          <w:rFonts w:ascii="Segoe UI" w:hAnsi="Segoe UI" w:cs="Arial"/>
          <w:bCs/>
          <w:szCs w:val="22"/>
          <w:lang w:val="en-US"/>
        </w:rPr>
      </w:pPr>
      <w:r w:rsidRPr="007A629A">
        <w:rPr>
          <w:rFonts w:ascii="Segoe UI" w:hAnsi="Segoe UI" w:cs="Arial"/>
          <w:bCs/>
          <w:szCs w:val="22"/>
          <w:lang w:val="en-US"/>
        </w:rPr>
        <w:t xml:space="preserve">12.3     Without prejudice to the statutory rights of data subjects, limitations of liability contained in the Agreement shall also apply to </w:t>
      </w:r>
      <w:r w:rsidR="003A143F" w:rsidRPr="007A629A">
        <w:rPr>
          <w:rFonts w:ascii="Segoe UI" w:hAnsi="Segoe UI" w:cs="Arial"/>
          <w:b/>
          <w:bCs/>
          <w:szCs w:val="22"/>
          <w:lang w:val="en-US"/>
        </w:rPr>
        <w:t>Company</w:t>
      </w:r>
      <w:r w:rsidRPr="007A629A">
        <w:rPr>
          <w:rFonts w:ascii="Segoe UI" w:hAnsi="Segoe UI" w:cs="Arial"/>
          <w:bCs/>
          <w:szCs w:val="22"/>
          <w:lang w:val="en-US"/>
        </w:rPr>
        <w:t xml:space="preserve">’ and its Sub-Processors’ liability (taken together in the aggregate ) vis-à-vis </w:t>
      </w:r>
      <w:r w:rsidR="00F27B9D" w:rsidRPr="007A629A">
        <w:rPr>
          <w:rFonts w:ascii="Segoe UI" w:hAnsi="Segoe UI" w:cs="Arial"/>
          <w:bCs/>
          <w:szCs w:val="22"/>
          <w:lang w:val="en-US"/>
        </w:rPr>
        <w:t>Slovenia Post</w:t>
      </w:r>
      <w:r w:rsidRPr="007A629A">
        <w:rPr>
          <w:rFonts w:ascii="Segoe UI" w:hAnsi="Segoe UI" w:cs="Arial"/>
          <w:bCs/>
          <w:szCs w:val="22"/>
          <w:lang w:val="en-US"/>
        </w:rPr>
        <w:t xml:space="preserve"> and its Further Service </w:t>
      </w:r>
      <w:r w:rsidRPr="007A629A">
        <w:rPr>
          <w:rFonts w:ascii="Segoe UI" w:hAnsi="Segoe UI" w:cs="Arial"/>
          <w:bCs/>
          <w:szCs w:val="22"/>
          <w:lang w:val="en-US"/>
        </w:rPr>
        <w:t>Recipients under this DPA (and any of the Transfer Safeguards specified in Section 7).</w:t>
      </w:r>
    </w:p>
    <w:p w14:paraId="255B27AF" w14:textId="77777777" w:rsidR="006B7C34" w:rsidRPr="007A629A" w:rsidRDefault="006B7C34" w:rsidP="006B7C34">
      <w:pPr>
        <w:tabs>
          <w:tab w:val="left" w:pos="142"/>
          <w:tab w:val="left" w:pos="567"/>
        </w:tabs>
        <w:spacing w:after="120"/>
        <w:rPr>
          <w:rFonts w:ascii="Segoe UI" w:hAnsi="Segoe UI" w:cs="Arial"/>
          <w:bCs/>
          <w:szCs w:val="22"/>
          <w:lang w:val="en-US"/>
        </w:rPr>
      </w:pPr>
      <w:r w:rsidRPr="007A629A">
        <w:rPr>
          <w:rFonts w:ascii="Segoe UI" w:hAnsi="Segoe UI" w:cs="Arial"/>
          <w:bCs/>
          <w:szCs w:val="22"/>
          <w:lang w:val="en-US"/>
        </w:rPr>
        <w:t xml:space="preserve">12.4     </w:t>
      </w:r>
      <w:r w:rsidR="00F27B9D" w:rsidRPr="007A629A">
        <w:rPr>
          <w:rFonts w:ascii="Segoe UI" w:hAnsi="Segoe UI" w:cs="Arial"/>
          <w:bCs/>
          <w:szCs w:val="22"/>
          <w:lang w:val="en-US"/>
        </w:rPr>
        <w:t>Slovenia Post</w:t>
      </w:r>
      <w:r w:rsidRPr="007A629A">
        <w:rPr>
          <w:rFonts w:ascii="Segoe UI" w:hAnsi="Segoe UI" w:cs="Arial"/>
          <w:bCs/>
          <w:szCs w:val="22"/>
          <w:lang w:val="en-US"/>
        </w:rPr>
        <w:t xml:space="preserve"> shall be responsible to ensure that the limitations contained in Sections 12.1 to 12.3 above are enforceable by </w:t>
      </w:r>
      <w:r w:rsidR="003A143F" w:rsidRPr="007A629A">
        <w:rPr>
          <w:rFonts w:ascii="Segoe UI" w:hAnsi="Segoe UI" w:cs="Arial"/>
          <w:b/>
          <w:bCs/>
          <w:szCs w:val="22"/>
          <w:lang w:val="en-US"/>
        </w:rPr>
        <w:t>Company</w:t>
      </w:r>
      <w:r w:rsidRPr="007A629A">
        <w:rPr>
          <w:rFonts w:ascii="Segoe UI" w:hAnsi="Segoe UI" w:cs="Arial"/>
          <w:bCs/>
          <w:szCs w:val="22"/>
          <w:lang w:val="en-US"/>
        </w:rPr>
        <w:t xml:space="preserve"> and its Sub-Processors vis-à-vis its Further Service Recipients.</w:t>
      </w:r>
    </w:p>
    <w:bookmarkEnd w:id="1"/>
    <w:p w14:paraId="255B27B0" w14:textId="77777777" w:rsidR="006B7C34" w:rsidRPr="007A629A" w:rsidRDefault="006B7C34" w:rsidP="006B7C34">
      <w:pPr>
        <w:numPr>
          <w:ilvl w:val="0"/>
          <w:numId w:val="2"/>
        </w:numPr>
        <w:tabs>
          <w:tab w:val="left" w:pos="142"/>
          <w:tab w:val="left" w:pos="567"/>
        </w:tabs>
        <w:spacing w:after="120" w:line="240" w:lineRule="auto"/>
        <w:ind w:left="0"/>
        <w:rPr>
          <w:rFonts w:ascii="Segoe UI" w:hAnsi="Segoe UI" w:cs="Arial"/>
          <w:b/>
          <w:szCs w:val="22"/>
          <w:lang w:val="en-US"/>
        </w:rPr>
      </w:pPr>
      <w:r w:rsidRPr="007A629A">
        <w:rPr>
          <w:rFonts w:ascii="Segoe UI" w:hAnsi="Segoe UI" w:cs="Arial"/>
          <w:b/>
          <w:szCs w:val="22"/>
          <w:lang w:val="en-US"/>
        </w:rPr>
        <w:t xml:space="preserve">Term and Termination </w:t>
      </w:r>
    </w:p>
    <w:p w14:paraId="255B27B1" w14:textId="77777777" w:rsidR="006B7C34" w:rsidRPr="007A629A" w:rsidRDefault="006B7C34" w:rsidP="006B7C34">
      <w:pPr>
        <w:tabs>
          <w:tab w:val="left" w:pos="142"/>
          <w:tab w:val="left" w:pos="567"/>
        </w:tabs>
        <w:spacing w:after="120"/>
        <w:rPr>
          <w:rFonts w:ascii="Segoe UI" w:hAnsi="Segoe UI" w:cs="Arial"/>
          <w:szCs w:val="22"/>
          <w:lang w:val="en-US"/>
        </w:rPr>
      </w:pPr>
      <w:r w:rsidRPr="007A629A">
        <w:rPr>
          <w:rFonts w:ascii="Segoe UI" w:hAnsi="Segoe UI" w:cs="Arial"/>
          <w:szCs w:val="22"/>
          <w:lang w:val="en-US"/>
        </w:rPr>
        <w:t xml:space="preserve">This DPA shall have the same term as the Agreement. Upon termination of the DPA, unless otherwise agreed between the Parties, </w:t>
      </w:r>
      <w:r w:rsidR="003A143F" w:rsidRPr="007A629A">
        <w:rPr>
          <w:rFonts w:ascii="Segoe UI" w:hAnsi="Segoe UI" w:cs="Arial"/>
          <w:b/>
          <w:szCs w:val="22"/>
          <w:lang w:val="en-US"/>
        </w:rPr>
        <w:t>Company</w:t>
      </w:r>
      <w:r w:rsidRPr="007A629A">
        <w:rPr>
          <w:rFonts w:ascii="Segoe UI" w:hAnsi="Segoe UI" w:cs="Arial"/>
          <w:szCs w:val="22"/>
          <w:lang w:val="en-US"/>
        </w:rPr>
        <w:t xml:space="preserve"> shall erase all Personal Data made available to </w:t>
      </w:r>
      <w:r w:rsidR="003A143F" w:rsidRPr="007A629A">
        <w:rPr>
          <w:rFonts w:ascii="Segoe UI" w:hAnsi="Segoe UI" w:cs="Arial"/>
          <w:b/>
          <w:szCs w:val="22"/>
          <w:lang w:val="en-US"/>
        </w:rPr>
        <w:t>Company</w:t>
      </w:r>
      <w:r w:rsidRPr="007A629A">
        <w:rPr>
          <w:rFonts w:ascii="Segoe UI" w:hAnsi="Segoe UI" w:cs="Arial"/>
          <w:szCs w:val="22"/>
          <w:lang w:val="en-US"/>
        </w:rPr>
        <w:t xml:space="preserve"> or obtained or generated by </w:t>
      </w:r>
      <w:r w:rsidR="003A143F" w:rsidRPr="007A629A">
        <w:rPr>
          <w:rFonts w:ascii="Segoe UI" w:hAnsi="Segoe UI" w:cs="Arial"/>
          <w:b/>
          <w:szCs w:val="22"/>
          <w:lang w:val="en-US"/>
        </w:rPr>
        <w:t>Company</w:t>
      </w:r>
      <w:r w:rsidRPr="007A629A">
        <w:rPr>
          <w:rFonts w:ascii="Segoe UI" w:hAnsi="Segoe UI" w:cs="Arial"/>
          <w:szCs w:val="22"/>
          <w:lang w:val="en-US"/>
        </w:rPr>
        <w:t xml:space="preserve"> on behalf of </w:t>
      </w:r>
      <w:r w:rsidR="00F27B9D" w:rsidRPr="007A629A">
        <w:rPr>
          <w:rFonts w:ascii="Segoe UI" w:hAnsi="Segoe UI" w:cs="Arial"/>
          <w:szCs w:val="22"/>
          <w:lang w:val="en-US"/>
        </w:rPr>
        <w:t>Slovenia Post</w:t>
      </w:r>
      <w:r w:rsidRPr="007A629A">
        <w:rPr>
          <w:rFonts w:ascii="Segoe UI" w:hAnsi="Segoe UI" w:cs="Arial"/>
          <w:szCs w:val="22"/>
          <w:lang w:val="en-US"/>
        </w:rPr>
        <w:t xml:space="preserve"> in connection with the Services. The erasure shall be confirmed by </w:t>
      </w:r>
      <w:r w:rsidR="003A143F" w:rsidRPr="007A629A">
        <w:rPr>
          <w:rFonts w:ascii="Segoe UI" w:hAnsi="Segoe UI" w:cs="Arial"/>
          <w:b/>
          <w:szCs w:val="22"/>
          <w:lang w:val="en-US"/>
        </w:rPr>
        <w:t>Company</w:t>
      </w:r>
      <w:r w:rsidRPr="007A629A">
        <w:rPr>
          <w:rFonts w:ascii="Segoe UI" w:hAnsi="Segoe UI" w:cs="Arial"/>
          <w:szCs w:val="22"/>
          <w:lang w:val="en-US"/>
        </w:rPr>
        <w:t xml:space="preserve"> in writing upon request. </w:t>
      </w:r>
    </w:p>
    <w:p w14:paraId="255B27B2" w14:textId="77777777" w:rsidR="006B7C34" w:rsidRPr="007A629A" w:rsidRDefault="006B7C34" w:rsidP="006B7C34">
      <w:pPr>
        <w:numPr>
          <w:ilvl w:val="0"/>
          <w:numId w:val="2"/>
        </w:numPr>
        <w:tabs>
          <w:tab w:val="left" w:pos="142"/>
          <w:tab w:val="left" w:pos="567"/>
        </w:tabs>
        <w:spacing w:after="0" w:line="240" w:lineRule="auto"/>
        <w:ind w:left="0"/>
        <w:rPr>
          <w:rFonts w:ascii="Segoe UI" w:hAnsi="Segoe UI" w:cs="Arial"/>
          <w:b/>
          <w:szCs w:val="22"/>
        </w:rPr>
      </w:pPr>
      <w:r w:rsidRPr="007A629A">
        <w:rPr>
          <w:rFonts w:ascii="Segoe UI" w:hAnsi="Segoe UI" w:cs="Arial"/>
          <w:b/>
          <w:szCs w:val="22"/>
          <w:lang w:val="en-US"/>
        </w:rPr>
        <w:t>Definitions</w:t>
      </w:r>
    </w:p>
    <w:p w14:paraId="255B27B3" w14:textId="771967F0" w:rsidR="006B7C34" w:rsidRPr="007A629A" w:rsidRDefault="006B7C34" w:rsidP="006B7C34">
      <w:pPr>
        <w:pStyle w:val="Naslov2"/>
        <w:widowControl w:val="0"/>
        <w:numPr>
          <w:ilvl w:val="0"/>
          <w:numId w:val="0"/>
        </w:numPr>
        <w:tabs>
          <w:tab w:val="left" w:pos="142"/>
          <w:tab w:val="left" w:pos="567"/>
        </w:tabs>
        <w:spacing w:after="120"/>
        <w:rPr>
          <w:rFonts w:ascii="Segoe UI" w:hAnsi="Segoe UI" w:cs="Arial"/>
          <w:b w:val="0"/>
          <w:sz w:val="22"/>
          <w:szCs w:val="22"/>
          <w:lang w:val="it-IT"/>
        </w:rPr>
      </w:pPr>
      <w:r w:rsidRPr="72D1DB19">
        <w:rPr>
          <w:rFonts w:ascii="Segoe UI" w:hAnsi="Segoe UI" w:cs="Arial"/>
          <w:b w:val="0"/>
          <w:sz w:val="22"/>
          <w:szCs w:val="22"/>
          <w:lang w:val="it-IT"/>
        </w:rPr>
        <w:t>14.1</w:t>
      </w:r>
      <w:r>
        <w:tab/>
      </w:r>
      <w:r w:rsidRPr="72D1DB19">
        <w:rPr>
          <w:rFonts w:ascii="Segoe UI" w:hAnsi="Segoe UI" w:cs="Arial"/>
          <w:b w:val="0"/>
          <w:sz w:val="22"/>
          <w:szCs w:val="22"/>
          <w:lang w:val="it-IT"/>
        </w:rPr>
        <w:t>“</w:t>
      </w:r>
      <w:r w:rsidRPr="72D1DB19">
        <w:rPr>
          <w:rFonts w:ascii="Segoe UI" w:hAnsi="Segoe UI" w:cs="Arial"/>
          <w:sz w:val="22"/>
          <w:szCs w:val="22"/>
          <w:lang w:val="it-IT"/>
        </w:rPr>
        <w:t>Agreement</w:t>
      </w:r>
      <w:r w:rsidRPr="72D1DB19">
        <w:rPr>
          <w:rFonts w:ascii="Segoe UI" w:hAnsi="Segoe UI" w:cs="Arial"/>
          <w:b w:val="0"/>
          <w:sz w:val="22"/>
          <w:szCs w:val="22"/>
          <w:lang w:val="it-IT"/>
        </w:rPr>
        <w:t xml:space="preserve">” </w:t>
      </w:r>
      <w:proofErr w:type="spellStart"/>
      <w:r w:rsidRPr="72D1DB19">
        <w:rPr>
          <w:rFonts w:ascii="Segoe UI" w:hAnsi="Segoe UI" w:cs="Arial"/>
          <w:b w:val="0"/>
          <w:sz w:val="22"/>
          <w:szCs w:val="22"/>
          <w:lang w:val="it-IT"/>
        </w:rPr>
        <w:t>means</w:t>
      </w:r>
      <w:proofErr w:type="spellEnd"/>
      <w:r w:rsidRPr="72D1DB19">
        <w:rPr>
          <w:rFonts w:ascii="Segoe UI" w:hAnsi="Segoe UI" w:cs="Arial"/>
          <w:b w:val="0"/>
          <w:sz w:val="22"/>
          <w:szCs w:val="22"/>
          <w:lang w:val="it-IT"/>
        </w:rPr>
        <w:t xml:space="preserve"> </w:t>
      </w:r>
      <w:r w:rsidRPr="72D1DB19">
        <w:rPr>
          <w:rFonts w:ascii="Segoe UI" w:hAnsi="Segoe UI" w:cs="Arial"/>
          <w:b w:val="0"/>
          <w:i/>
          <w:iCs/>
          <w:sz w:val="22"/>
          <w:szCs w:val="22"/>
          <w:lang w:val="it-IT"/>
        </w:rPr>
        <w:t xml:space="preserve">the </w:t>
      </w:r>
      <w:proofErr w:type="spellStart"/>
      <w:r w:rsidRPr="72D1DB19">
        <w:rPr>
          <w:rFonts w:ascii="Segoe UI" w:hAnsi="Segoe UI" w:cs="Arial"/>
          <w:b w:val="0"/>
          <w:i/>
          <w:iCs/>
          <w:sz w:val="22"/>
          <w:szCs w:val="22"/>
          <w:lang w:val="it-IT"/>
        </w:rPr>
        <w:t>provision</w:t>
      </w:r>
      <w:proofErr w:type="spellEnd"/>
      <w:r w:rsidRPr="72D1DB19">
        <w:rPr>
          <w:rFonts w:ascii="Segoe UI" w:hAnsi="Segoe UI" w:cs="Arial"/>
          <w:b w:val="0"/>
          <w:i/>
          <w:iCs/>
          <w:sz w:val="22"/>
          <w:szCs w:val="22"/>
          <w:lang w:val="it-IT"/>
        </w:rPr>
        <w:t xml:space="preserve"> of mail item images for the </w:t>
      </w:r>
      <w:proofErr w:type="spellStart"/>
      <w:r w:rsidRPr="72D1DB19">
        <w:rPr>
          <w:rFonts w:ascii="Segoe UI" w:hAnsi="Segoe UI" w:cs="Arial"/>
          <w:b w:val="0"/>
          <w:i/>
          <w:iCs/>
          <w:sz w:val="22"/>
          <w:szCs w:val="22"/>
          <w:lang w:val="it-IT"/>
        </w:rPr>
        <w:t>purpose</w:t>
      </w:r>
      <w:proofErr w:type="spellEnd"/>
      <w:r w:rsidRPr="72D1DB19">
        <w:rPr>
          <w:rFonts w:ascii="Segoe UI" w:hAnsi="Segoe UI" w:cs="Arial"/>
          <w:b w:val="0"/>
          <w:i/>
          <w:iCs/>
          <w:sz w:val="22"/>
          <w:szCs w:val="22"/>
          <w:lang w:val="it-IT"/>
        </w:rPr>
        <w:t xml:space="preserve"> of </w:t>
      </w:r>
      <w:proofErr w:type="spellStart"/>
      <w:r w:rsidRPr="72D1DB19">
        <w:rPr>
          <w:rFonts w:ascii="Segoe UI" w:hAnsi="Segoe UI" w:cs="Arial"/>
          <w:b w:val="0"/>
          <w:i/>
          <w:iCs/>
          <w:sz w:val="22"/>
          <w:szCs w:val="22"/>
          <w:lang w:val="it-IT"/>
        </w:rPr>
        <w:t>investigations</w:t>
      </w:r>
      <w:proofErr w:type="spellEnd"/>
      <w:r w:rsidRPr="72D1DB19">
        <w:rPr>
          <w:rFonts w:ascii="Segoe UI" w:hAnsi="Segoe UI" w:cs="Arial"/>
          <w:b w:val="0"/>
          <w:i/>
          <w:iCs/>
          <w:sz w:val="22"/>
          <w:szCs w:val="22"/>
          <w:lang w:val="it-IT"/>
        </w:rPr>
        <w:t xml:space="preserve"> of the </w:t>
      </w:r>
      <w:proofErr w:type="spellStart"/>
      <w:r w:rsidRPr="72D1DB19">
        <w:rPr>
          <w:rFonts w:ascii="Segoe UI" w:hAnsi="Segoe UI" w:cs="Arial"/>
          <w:b w:val="0"/>
          <w:i/>
          <w:iCs/>
          <w:sz w:val="22"/>
          <w:szCs w:val="22"/>
          <w:lang w:val="it-IT"/>
        </w:rPr>
        <w:t>automated</w:t>
      </w:r>
      <w:proofErr w:type="spellEnd"/>
      <w:r w:rsidRPr="72D1DB19">
        <w:rPr>
          <w:rFonts w:ascii="Segoe UI" w:hAnsi="Segoe UI" w:cs="Arial"/>
          <w:b w:val="0"/>
          <w:i/>
          <w:iCs/>
          <w:sz w:val="22"/>
          <w:szCs w:val="22"/>
          <w:lang w:val="it-IT"/>
        </w:rPr>
        <w:t xml:space="preserve"> </w:t>
      </w:r>
      <w:proofErr w:type="spellStart"/>
      <w:r w:rsidRPr="72D1DB19">
        <w:rPr>
          <w:rFonts w:ascii="Segoe UI" w:hAnsi="Segoe UI" w:cs="Arial"/>
          <w:b w:val="0"/>
          <w:i/>
          <w:iCs/>
          <w:sz w:val="22"/>
          <w:szCs w:val="22"/>
          <w:lang w:val="it-IT"/>
        </w:rPr>
        <w:t>readability</w:t>
      </w:r>
      <w:proofErr w:type="spellEnd"/>
      <w:r w:rsidRPr="72D1DB19">
        <w:rPr>
          <w:rFonts w:ascii="Segoe UI" w:hAnsi="Segoe UI" w:cs="Arial"/>
          <w:b w:val="0"/>
          <w:sz w:val="22"/>
          <w:szCs w:val="22"/>
          <w:lang w:val="it-IT"/>
        </w:rPr>
        <w:t xml:space="preserve">. </w:t>
      </w:r>
    </w:p>
    <w:p w14:paraId="255B27B4" w14:textId="77777777" w:rsidR="006B7C34" w:rsidRPr="007A629A" w:rsidRDefault="006B7C34" w:rsidP="006B7C34">
      <w:pPr>
        <w:pStyle w:val="Naslov2"/>
        <w:widowControl w:val="0"/>
        <w:numPr>
          <w:ilvl w:val="0"/>
          <w:numId w:val="0"/>
        </w:numPr>
        <w:tabs>
          <w:tab w:val="left" w:pos="142"/>
          <w:tab w:val="left" w:pos="567"/>
        </w:tabs>
        <w:spacing w:after="120"/>
        <w:rPr>
          <w:rFonts w:ascii="Segoe UI" w:hAnsi="Segoe UI" w:cs="Arial"/>
          <w:b w:val="0"/>
          <w:sz w:val="22"/>
          <w:szCs w:val="22"/>
        </w:rPr>
      </w:pPr>
      <w:r w:rsidRPr="007A629A">
        <w:rPr>
          <w:rFonts w:ascii="Segoe UI" w:hAnsi="Segoe UI" w:cs="Arial"/>
          <w:b w:val="0"/>
          <w:sz w:val="22"/>
          <w:szCs w:val="22"/>
        </w:rPr>
        <w:t>14.2</w:t>
      </w:r>
      <w:r w:rsidRPr="007A629A">
        <w:rPr>
          <w:rFonts w:ascii="Segoe UI" w:hAnsi="Segoe UI" w:cs="Arial"/>
          <w:b w:val="0"/>
          <w:sz w:val="22"/>
          <w:szCs w:val="22"/>
        </w:rPr>
        <w:tab/>
        <w:t>“</w:t>
      </w:r>
      <w:r w:rsidRPr="007A629A">
        <w:rPr>
          <w:rFonts w:ascii="Segoe UI" w:hAnsi="Segoe UI" w:cs="Arial"/>
          <w:sz w:val="22"/>
          <w:szCs w:val="22"/>
        </w:rPr>
        <w:t>Binding Corporate Rules for Processors</w:t>
      </w:r>
      <w:r w:rsidRPr="007A629A">
        <w:rPr>
          <w:rFonts w:ascii="Segoe UI" w:hAnsi="Segoe UI" w:cs="Arial"/>
          <w:b w:val="0"/>
          <w:sz w:val="22"/>
          <w:szCs w:val="22"/>
        </w:rPr>
        <w:t>” or “</w:t>
      </w:r>
      <w:r w:rsidRPr="007A629A">
        <w:rPr>
          <w:rFonts w:ascii="Segoe UI" w:hAnsi="Segoe UI" w:cs="Arial"/>
          <w:sz w:val="22"/>
          <w:szCs w:val="22"/>
        </w:rPr>
        <w:t>BCR-P</w:t>
      </w:r>
      <w:r w:rsidRPr="007A629A">
        <w:rPr>
          <w:rFonts w:ascii="Segoe UI" w:hAnsi="Segoe UI" w:cs="Arial"/>
          <w:b w:val="0"/>
          <w:sz w:val="22"/>
          <w:szCs w:val="22"/>
        </w:rPr>
        <w:t>” shall mean binding corporate rules in the meaning of Article 47 GDPR implemented in a group of companies that apply to Personal Data received from a Controller established in the EEA which is not a member of the group and then processed by the group members as Processors and/or Sub-Processors.</w:t>
      </w:r>
    </w:p>
    <w:p w14:paraId="255B27B5" w14:textId="77777777" w:rsidR="006B7C34" w:rsidRPr="007A629A" w:rsidRDefault="006B7C34" w:rsidP="006B7C34">
      <w:pPr>
        <w:pStyle w:val="Naslov2"/>
        <w:widowControl w:val="0"/>
        <w:numPr>
          <w:ilvl w:val="0"/>
          <w:numId w:val="0"/>
        </w:numPr>
        <w:tabs>
          <w:tab w:val="left" w:pos="142"/>
          <w:tab w:val="left" w:pos="567"/>
          <w:tab w:val="num" w:pos="851"/>
        </w:tabs>
        <w:spacing w:after="120"/>
        <w:rPr>
          <w:rFonts w:ascii="Segoe UI" w:hAnsi="Segoe UI" w:cs="Arial"/>
          <w:b w:val="0"/>
          <w:sz w:val="22"/>
          <w:szCs w:val="22"/>
        </w:rPr>
      </w:pPr>
      <w:r w:rsidRPr="007A629A">
        <w:rPr>
          <w:rFonts w:ascii="Segoe UI" w:hAnsi="Segoe UI" w:cs="Arial"/>
          <w:b w:val="0"/>
          <w:sz w:val="22"/>
          <w:szCs w:val="22"/>
        </w:rPr>
        <w:t>14.3</w:t>
      </w:r>
      <w:r w:rsidRPr="007A629A">
        <w:rPr>
          <w:rFonts w:ascii="Segoe UI" w:hAnsi="Segoe UI" w:cs="Arial"/>
          <w:b w:val="0"/>
          <w:sz w:val="22"/>
          <w:szCs w:val="22"/>
        </w:rPr>
        <w:tab/>
        <w:t>“</w:t>
      </w:r>
      <w:r w:rsidRPr="007A629A">
        <w:rPr>
          <w:rFonts w:ascii="Segoe UI" w:hAnsi="Segoe UI" w:cs="Arial"/>
          <w:sz w:val="22"/>
          <w:szCs w:val="22"/>
        </w:rPr>
        <w:t>Controller</w:t>
      </w:r>
      <w:r w:rsidRPr="007A629A">
        <w:rPr>
          <w:rFonts w:ascii="Segoe UI" w:hAnsi="Segoe UI" w:cs="Arial"/>
          <w:b w:val="0"/>
          <w:sz w:val="22"/>
          <w:szCs w:val="22"/>
        </w:rPr>
        <w:t xml:space="preserve">” means the </w:t>
      </w:r>
      <w:r w:rsidR="00F27B9D" w:rsidRPr="007A629A">
        <w:rPr>
          <w:rFonts w:ascii="Segoe UI" w:hAnsi="Segoe UI" w:cs="Arial"/>
          <w:b w:val="0"/>
          <w:sz w:val="22"/>
          <w:szCs w:val="22"/>
        </w:rPr>
        <w:t>Slovenia Post</w:t>
      </w:r>
      <w:r w:rsidRPr="007A629A">
        <w:rPr>
          <w:rFonts w:ascii="Segoe UI" w:hAnsi="Segoe UI" w:cs="Arial"/>
          <w:b w:val="0"/>
          <w:sz w:val="22"/>
          <w:szCs w:val="22"/>
        </w:rPr>
        <w:t xml:space="preserve"> and – as the case may be – Further Service Recipients which, alone or jointly with others, determine the purposes and means of the Processing of Personal Data;</w:t>
      </w:r>
    </w:p>
    <w:p w14:paraId="255B27B6" w14:textId="77777777" w:rsidR="006B7C34" w:rsidRPr="007A629A" w:rsidRDefault="006B7C34" w:rsidP="006B7C34">
      <w:pPr>
        <w:pStyle w:val="Naslov2"/>
        <w:widowControl w:val="0"/>
        <w:numPr>
          <w:ilvl w:val="0"/>
          <w:numId w:val="0"/>
        </w:numPr>
        <w:tabs>
          <w:tab w:val="left" w:pos="142"/>
          <w:tab w:val="left" w:pos="567"/>
          <w:tab w:val="num" w:pos="851"/>
        </w:tabs>
        <w:spacing w:after="120"/>
        <w:rPr>
          <w:rFonts w:ascii="Segoe UI" w:hAnsi="Segoe UI" w:cs="Arial"/>
          <w:b w:val="0"/>
          <w:sz w:val="22"/>
          <w:szCs w:val="22"/>
        </w:rPr>
      </w:pPr>
      <w:r w:rsidRPr="007A629A">
        <w:rPr>
          <w:rFonts w:ascii="Segoe UI" w:hAnsi="Segoe UI" w:cs="Arial"/>
          <w:b w:val="0"/>
          <w:sz w:val="22"/>
          <w:szCs w:val="22"/>
        </w:rPr>
        <w:t>14.4</w:t>
      </w:r>
      <w:r w:rsidRPr="007A629A">
        <w:rPr>
          <w:rFonts w:ascii="Segoe UI" w:hAnsi="Segoe UI" w:cs="Arial"/>
          <w:b w:val="0"/>
          <w:sz w:val="22"/>
          <w:szCs w:val="22"/>
        </w:rPr>
        <w:tab/>
        <w:t>“</w:t>
      </w:r>
      <w:r w:rsidRPr="007A629A">
        <w:rPr>
          <w:rFonts w:ascii="Segoe UI" w:hAnsi="Segoe UI" w:cs="Arial"/>
          <w:sz w:val="22"/>
          <w:szCs w:val="22"/>
        </w:rPr>
        <w:t>Adequacy Decision</w:t>
      </w:r>
      <w:r w:rsidRPr="007A629A">
        <w:rPr>
          <w:rFonts w:ascii="Segoe UI" w:hAnsi="Segoe UI" w:cs="Arial"/>
          <w:b w:val="0"/>
          <w:sz w:val="22"/>
          <w:szCs w:val="22"/>
        </w:rPr>
        <w:t xml:space="preserve">” shall mean a decision by the European Commission that a </w:t>
      </w:r>
      <w:r w:rsidRPr="007A629A">
        <w:rPr>
          <w:rFonts w:ascii="Segoe UI" w:hAnsi="Segoe UI" w:cs="Arial"/>
          <w:b w:val="0"/>
          <w:sz w:val="22"/>
          <w:szCs w:val="22"/>
        </w:rPr>
        <w:lastRenderedPageBreak/>
        <w:t xml:space="preserve">country ensures an adequate level of protection with respect to Personal Data. </w:t>
      </w:r>
    </w:p>
    <w:p w14:paraId="255B27B7" w14:textId="77777777" w:rsidR="006B7C34" w:rsidRPr="007A629A" w:rsidRDefault="006B7C34" w:rsidP="006B7C34">
      <w:pPr>
        <w:pStyle w:val="Naslov2"/>
        <w:widowControl w:val="0"/>
        <w:numPr>
          <w:ilvl w:val="0"/>
          <w:numId w:val="0"/>
        </w:numPr>
        <w:tabs>
          <w:tab w:val="left" w:pos="142"/>
          <w:tab w:val="left" w:pos="567"/>
          <w:tab w:val="num" w:pos="851"/>
        </w:tabs>
        <w:spacing w:after="120"/>
        <w:rPr>
          <w:rFonts w:ascii="Segoe UI" w:hAnsi="Segoe UI" w:cs="Arial"/>
          <w:b w:val="0"/>
          <w:sz w:val="22"/>
          <w:szCs w:val="22"/>
        </w:rPr>
      </w:pPr>
      <w:r w:rsidRPr="007A629A">
        <w:rPr>
          <w:rFonts w:ascii="Segoe UI" w:hAnsi="Segoe UI" w:cs="Arial"/>
          <w:b w:val="0"/>
          <w:sz w:val="22"/>
          <w:szCs w:val="22"/>
        </w:rPr>
        <w:t>14.5</w:t>
      </w:r>
      <w:r w:rsidRPr="007A629A">
        <w:rPr>
          <w:rFonts w:ascii="Segoe UI" w:hAnsi="Segoe UI" w:cs="Arial"/>
          <w:b w:val="0"/>
          <w:sz w:val="22"/>
          <w:szCs w:val="22"/>
        </w:rPr>
        <w:tab/>
        <w:t>“</w:t>
      </w:r>
      <w:r w:rsidRPr="007A629A">
        <w:rPr>
          <w:rFonts w:ascii="Segoe UI" w:hAnsi="Segoe UI" w:cs="Arial"/>
          <w:sz w:val="22"/>
          <w:szCs w:val="22"/>
        </w:rPr>
        <w:t>DPA</w:t>
      </w:r>
      <w:r w:rsidRPr="007A629A">
        <w:rPr>
          <w:rFonts w:ascii="Segoe UI" w:hAnsi="Segoe UI" w:cs="Arial"/>
          <w:b w:val="0"/>
          <w:sz w:val="22"/>
          <w:szCs w:val="22"/>
        </w:rPr>
        <w:t>” shall mean this Data Processing Agreement.</w:t>
      </w:r>
    </w:p>
    <w:p w14:paraId="255B27B8" w14:textId="77777777" w:rsidR="006B7C34" w:rsidRPr="007A629A" w:rsidRDefault="006B7C34" w:rsidP="006B7C34">
      <w:pPr>
        <w:pStyle w:val="Naslov2"/>
        <w:widowControl w:val="0"/>
        <w:numPr>
          <w:ilvl w:val="0"/>
          <w:numId w:val="0"/>
        </w:numPr>
        <w:tabs>
          <w:tab w:val="left" w:pos="142"/>
          <w:tab w:val="left" w:pos="567"/>
          <w:tab w:val="num" w:pos="851"/>
        </w:tabs>
        <w:spacing w:after="120"/>
        <w:rPr>
          <w:rFonts w:ascii="Segoe UI" w:hAnsi="Segoe UI" w:cs="Arial"/>
          <w:b w:val="0"/>
          <w:sz w:val="22"/>
          <w:szCs w:val="22"/>
        </w:rPr>
      </w:pPr>
      <w:r w:rsidRPr="007A629A">
        <w:rPr>
          <w:rFonts w:ascii="Segoe UI" w:hAnsi="Segoe UI" w:cs="Arial"/>
          <w:b w:val="0"/>
          <w:sz w:val="22"/>
          <w:szCs w:val="22"/>
        </w:rPr>
        <w:t>14.6</w:t>
      </w:r>
      <w:r w:rsidRPr="007A629A">
        <w:rPr>
          <w:rFonts w:ascii="Segoe UI" w:hAnsi="Segoe UI" w:cs="Arial"/>
          <w:b w:val="0"/>
          <w:sz w:val="22"/>
          <w:szCs w:val="22"/>
        </w:rPr>
        <w:tab/>
        <w:t>“</w:t>
      </w:r>
      <w:r w:rsidRPr="007A629A">
        <w:rPr>
          <w:rFonts w:ascii="Segoe UI" w:hAnsi="Segoe UI" w:cs="Arial"/>
          <w:sz w:val="22"/>
          <w:szCs w:val="22"/>
        </w:rPr>
        <w:t>EEA</w:t>
      </w:r>
      <w:r w:rsidRPr="007A629A">
        <w:rPr>
          <w:rFonts w:ascii="Segoe UI" w:hAnsi="Segoe UI" w:cs="Arial"/>
          <w:b w:val="0"/>
          <w:sz w:val="22"/>
          <w:szCs w:val="22"/>
        </w:rPr>
        <w:t>” shall mean the European Economic Area.</w:t>
      </w:r>
    </w:p>
    <w:p w14:paraId="255B27B9" w14:textId="77777777" w:rsidR="006B7C34" w:rsidRPr="007A629A" w:rsidRDefault="006B7C34" w:rsidP="006B7C34">
      <w:pPr>
        <w:pStyle w:val="Naslov2"/>
        <w:widowControl w:val="0"/>
        <w:numPr>
          <w:ilvl w:val="0"/>
          <w:numId w:val="0"/>
        </w:numPr>
        <w:tabs>
          <w:tab w:val="left" w:pos="142"/>
          <w:tab w:val="left" w:pos="567"/>
          <w:tab w:val="num" w:pos="851"/>
        </w:tabs>
        <w:spacing w:after="120"/>
        <w:rPr>
          <w:rFonts w:ascii="Segoe UI" w:hAnsi="Segoe UI" w:cs="Arial"/>
          <w:b w:val="0"/>
          <w:sz w:val="22"/>
          <w:szCs w:val="22"/>
        </w:rPr>
      </w:pPr>
      <w:r w:rsidRPr="007A629A">
        <w:rPr>
          <w:rFonts w:ascii="Segoe UI" w:hAnsi="Segoe UI" w:cs="Arial"/>
          <w:b w:val="0"/>
          <w:sz w:val="22"/>
          <w:szCs w:val="22"/>
        </w:rPr>
        <w:t>14.7</w:t>
      </w:r>
      <w:r w:rsidRPr="007A629A">
        <w:rPr>
          <w:rFonts w:ascii="Segoe UI" w:hAnsi="Segoe UI" w:cs="Arial"/>
          <w:b w:val="0"/>
          <w:sz w:val="22"/>
          <w:szCs w:val="22"/>
        </w:rPr>
        <w:tab/>
        <w:t>“</w:t>
      </w:r>
      <w:r w:rsidRPr="007A629A">
        <w:rPr>
          <w:rFonts w:ascii="Segoe UI" w:hAnsi="Segoe UI" w:cs="Arial"/>
          <w:sz w:val="22"/>
          <w:szCs w:val="22"/>
        </w:rPr>
        <w:t>Emergency Replacement</w:t>
      </w:r>
      <w:r w:rsidRPr="007A629A">
        <w:rPr>
          <w:rFonts w:ascii="Segoe UI" w:hAnsi="Segoe UI" w:cs="Arial"/>
          <w:b w:val="0"/>
          <w:sz w:val="22"/>
          <w:szCs w:val="22"/>
        </w:rPr>
        <w:t>” refers to a short-term replacement of a Sub-Processor which is necessary (</w:t>
      </w:r>
      <w:proofErr w:type="spellStart"/>
      <w:r w:rsidRPr="007A629A">
        <w:rPr>
          <w:rFonts w:ascii="Segoe UI" w:hAnsi="Segoe UI" w:cs="Arial"/>
          <w:b w:val="0"/>
          <w:sz w:val="22"/>
          <w:szCs w:val="22"/>
        </w:rPr>
        <w:t>i</w:t>
      </w:r>
      <w:proofErr w:type="spellEnd"/>
      <w:r w:rsidRPr="007A629A">
        <w:rPr>
          <w:rFonts w:ascii="Segoe UI" w:hAnsi="Segoe UI" w:cs="Arial"/>
          <w:b w:val="0"/>
          <w:sz w:val="22"/>
          <w:szCs w:val="22"/>
        </w:rPr>
        <w:t xml:space="preserve">) due to an event outside of </w:t>
      </w:r>
      <w:r w:rsidR="003A143F" w:rsidRPr="007A629A">
        <w:rPr>
          <w:rFonts w:ascii="Segoe UI" w:hAnsi="Segoe UI" w:cs="Arial"/>
          <w:sz w:val="22"/>
          <w:szCs w:val="22"/>
        </w:rPr>
        <w:t>Company</w:t>
      </w:r>
      <w:r w:rsidRPr="007A629A">
        <w:rPr>
          <w:rFonts w:ascii="Segoe UI" w:hAnsi="Segoe UI" w:cs="Arial"/>
          <w:b w:val="0"/>
          <w:sz w:val="22"/>
          <w:szCs w:val="22"/>
        </w:rPr>
        <w:t xml:space="preserve">’ reasonable control and (ii) in order to provide the Services without interruptions (such as if the Sub-Processor unexpectedly ceases business, abruptly discontinues services to </w:t>
      </w:r>
      <w:r w:rsidR="003A143F" w:rsidRPr="007A629A">
        <w:rPr>
          <w:rFonts w:ascii="Segoe UI" w:hAnsi="Segoe UI" w:cs="Arial"/>
          <w:sz w:val="22"/>
          <w:szCs w:val="22"/>
        </w:rPr>
        <w:t>Company</w:t>
      </w:r>
      <w:r w:rsidRPr="007A629A">
        <w:rPr>
          <w:rFonts w:ascii="Segoe UI" w:hAnsi="Segoe UI" w:cs="Arial"/>
          <w:b w:val="0"/>
          <w:sz w:val="22"/>
          <w:szCs w:val="22"/>
        </w:rPr>
        <w:t xml:space="preserve">, or breaches its contractual duties owed to </w:t>
      </w:r>
      <w:r w:rsidR="003A143F" w:rsidRPr="007A629A">
        <w:rPr>
          <w:rFonts w:ascii="Segoe UI" w:hAnsi="Segoe UI" w:cs="Arial"/>
          <w:sz w:val="22"/>
          <w:szCs w:val="22"/>
        </w:rPr>
        <w:t>Company</w:t>
      </w:r>
      <w:r w:rsidRPr="007A629A">
        <w:rPr>
          <w:rFonts w:ascii="Segoe UI" w:hAnsi="Segoe UI" w:cs="Arial"/>
          <w:b w:val="0"/>
          <w:sz w:val="22"/>
          <w:szCs w:val="22"/>
        </w:rPr>
        <w:t>).</w:t>
      </w:r>
    </w:p>
    <w:p w14:paraId="255B27BA" w14:textId="77777777" w:rsidR="006B7C34" w:rsidRPr="007A629A" w:rsidRDefault="006B7C34" w:rsidP="006B7C34">
      <w:pPr>
        <w:pStyle w:val="Naslov2"/>
        <w:widowControl w:val="0"/>
        <w:numPr>
          <w:ilvl w:val="0"/>
          <w:numId w:val="0"/>
        </w:numPr>
        <w:tabs>
          <w:tab w:val="left" w:pos="142"/>
          <w:tab w:val="left" w:pos="567"/>
          <w:tab w:val="num" w:pos="851"/>
        </w:tabs>
        <w:spacing w:after="120"/>
        <w:rPr>
          <w:rFonts w:ascii="Segoe UI" w:hAnsi="Segoe UI" w:cs="Arial"/>
          <w:b w:val="0"/>
          <w:sz w:val="22"/>
          <w:szCs w:val="22"/>
        </w:rPr>
      </w:pPr>
      <w:r w:rsidRPr="007A629A">
        <w:rPr>
          <w:rFonts w:ascii="Segoe UI" w:hAnsi="Segoe UI" w:cs="Arial"/>
          <w:b w:val="0"/>
          <w:bCs/>
          <w:sz w:val="22"/>
          <w:szCs w:val="22"/>
        </w:rPr>
        <w:t>14.8</w:t>
      </w:r>
      <w:r w:rsidRPr="007A629A">
        <w:rPr>
          <w:rFonts w:ascii="Segoe UI" w:hAnsi="Segoe UI" w:cs="Arial"/>
          <w:b w:val="0"/>
          <w:bCs/>
          <w:sz w:val="22"/>
          <w:szCs w:val="22"/>
        </w:rPr>
        <w:tab/>
      </w:r>
      <w:r w:rsidRPr="007A629A">
        <w:rPr>
          <w:rFonts w:ascii="Segoe UI" w:hAnsi="Segoe UI" w:cs="Arial"/>
          <w:sz w:val="22"/>
          <w:szCs w:val="22"/>
        </w:rPr>
        <w:t>“</w:t>
      </w:r>
      <w:r w:rsidRPr="007A629A">
        <w:rPr>
          <w:rFonts w:ascii="Segoe UI" w:hAnsi="Segoe UI" w:cs="Arial"/>
          <w:bCs/>
          <w:sz w:val="22"/>
          <w:szCs w:val="22"/>
        </w:rPr>
        <w:t>EU Model Contract</w:t>
      </w:r>
      <w:r w:rsidRPr="007A629A">
        <w:rPr>
          <w:rFonts w:ascii="Segoe UI" w:hAnsi="Segoe UI" w:cs="Arial"/>
          <w:b w:val="0"/>
          <w:sz w:val="22"/>
          <w:szCs w:val="22"/>
        </w:rPr>
        <w:t>” means the Standard Contractual Clauses for the Transfer of Personal Data to Processors Established In Third Countries pursuant to Commission Decision 2010/87/EU of 5 February 2010 or any successor agreement issued by the European Commission.</w:t>
      </w:r>
    </w:p>
    <w:p w14:paraId="255B27BB" w14:textId="77777777" w:rsidR="006B7C34" w:rsidRPr="007A629A" w:rsidRDefault="006B7C34" w:rsidP="006B7C34">
      <w:pPr>
        <w:pStyle w:val="Naslov2"/>
        <w:widowControl w:val="0"/>
        <w:numPr>
          <w:ilvl w:val="0"/>
          <w:numId w:val="0"/>
        </w:numPr>
        <w:tabs>
          <w:tab w:val="left" w:pos="142"/>
          <w:tab w:val="left" w:pos="567"/>
          <w:tab w:val="num" w:pos="851"/>
        </w:tabs>
        <w:spacing w:after="120"/>
        <w:rPr>
          <w:rFonts w:ascii="Segoe UI" w:hAnsi="Segoe UI" w:cs="Arial"/>
          <w:b w:val="0"/>
          <w:sz w:val="22"/>
          <w:szCs w:val="22"/>
        </w:rPr>
      </w:pPr>
      <w:r w:rsidRPr="007A629A">
        <w:rPr>
          <w:rFonts w:ascii="Segoe UI" w:hAnsi="Segoe UI" w:cs="Arial"/>
          <w:b w:val="0"/>
          <w:sz w:val="22"/>
          <w:szCs w:val="22"/>
        </w:rPr>
        <w:t>14.9</w:t>
      </w:r>
      <w:r w:rsidRPr="007A629A">
        <w:rPr>
          <w:rFonts w:ascii="Segoe UI" w:hAnsi="Segoe UI" w:cs="Arial"/>
          <w:b w:val="0"/>
          <w:sz w:val="22"/>
          <w:szCs w:val="22"/>
        </w:rPr>
        <w:tab/>
        <w:t>“</w:t>
      </w:r>
      <w:r w:rsidRPr="007A629A">
        <w:rPr>
          <w:rFonts w:ascii="Segoe UI" w:hAnsi="Segoe UI" w:cs="Arial"/>
          <w:sz w:val="22"/>
          <w:szCs w:val="22"/>
        </w:rPr>
        <w:t>Further Service Recipient</w:t>
      </w:r>
      <w:r w:rsidRPr="007A629A">
        <w:rPr>
          <w:rFonts w:ascii="Segoe UI" w:hAnsi="Segoe UI" w:cs="Arial"/>
          <w:b w:val="0"/>
          <w:sz w:val="22"/>
          <w:szCs w:val="22"/>
        </w:rPr>
        <w:t xml:space="preserve">” shall mean any third party (such as an affiliated </w:t>
      </w:r>
      <w:r w:rsidR="00F27B9D" w:rsidRPr="007A629A">
        <w:rPr>
          <w:rFonts w:ascii="Segoe UI" w:hAnsi="Segoe UI" w:cs="Arial"/>
          <w:b w:val="0"/>
          <w:sz w:val="22"/>
          <w:szCs w:val="22"/>
        </w:rPr>
        <w:t>Slovenia Post</w:t>
      </w:r>
      <w:r w:rsidRPr="007A629A">
        <w:rPr>
          <w:rFonts w:ascii="Segoe UI" w:hAnsi="Segoe UI" w:cs="Arial"/>
          <w:b w:val="0"/>
          <w:sz w:val="22"/>
          <w:szCs w:val="22"/>
        </w:rPr>
        <w:t xml:space="preserve"> of </w:t>
      </w:r>
      <w:r w:rsidR="00F27B9D" w:rsidRPr="007A629A">
        <w:rPr>
          <w:rFonts w:ascii="Segoe UI" w:hAnsi="Segoe UI" w:cs="Arial"/>
          <w:b w:val="0"/>
          <w:sz w:val="22"/>
          <w:szCs w:val="22"/>
        </w:rPr>
        <w:t>Slovenia Post</w:t>
      </w:r>
      <w:r w:rsidRPr="007A629A">
        <w:rPr>
          <w:rFonts w:ascii="Segoe UI" w:hAnsi="Segoe UI" w:cs="Arial"/>
          <w:b w:val="0"/>
          <w:sz w:val="22"/>
          <w:szCs w:val="22"/>
        </w:rPr>
        <w:t xml:space="preserve">) which is entitled to receive Services under the terms of the Agreement. </w:t>
      </w:r>
    </w:p>
    <w:p w14:paraId="255B27BC" w14:textId="77777777" w:rsidR="006B7C34" w:rsidRPr="007A629A" w:rsidRDefault="006B7C34" w:rsidP="006B7C34">
      <w:pPr>
        <w:pStyle w:val="Naslov2"/>
        <w:widowControl w:val="0"/>
        <w:numPr>
          <w:ilvl w:val="0"/>
          <w:numId w:val="0"/>
        </w:numPr>
        <w:tabs>
          <w:tab w:val="left" w:pos="142"/>
          <w:tab w:val="left" w:pos="567"/>
          <w:tab w:val="num" w:pos="851"/>
        </w:tabs>
        <w:spacing w:after="120"/>
        <w:rPr>
          <w:rFonts w:ascii="Segoe UI" w:hAnsi="Segoe UI" w:cs="Arial"/>
          <w:b w:val="0"/>
          <w:sz w:val="22"/>
          <w:szCs w:val="22"/>
        </w:rPr>
      </w:pPr>
      <w:r w:rsidRPr="007A629A">
        <w:rPr>
          <w:rFonts w:ascii="Segoe UI" w:hAnsi="Segoe UI" w:cs="Arial"/>
          <w:b w:val="0"/>
          <w:sz w:val="22"/>
          <w:szCs w:val="22"/>
        </w:rPr>
        <w:t>14.10</w:t>
      </w:r>
      <w:r w:rsidRPr="007A629A">
        <w:rPr>
          <w:rFonts w:ascii="Segoe UI" w:hAnsi="Segoe UI" w:cs="Arial"/>
          <w:b w:val="0"/>
          <w:sz w:val="22"/>
          <w:szCs w:val="22"/>
        </w:rPr>
        <w:tab/>
        <w:t>“</w:t>
      </w:r>
      <w:r w:rsidRPr="007A629A">
        <w:rPr>
          <w:rFonts w:ascii="Segoe UI" w:hAnsi="Segoe UI" w:cs="Arial"/>
          <w:sz w:val="22"/>
          <w:szCs w:val="22"/>
        </w:rPr>
        <w:t>GDPR</w:t>
      </w:r>
      <w:r w:rsidRPr="007A629A">
        <w:rPr>
          <w:rFonts w:ascii="Segoe UI" w:hAnsi="Segoe UI" w:cs="Arial"/>
          <w:b w:val="0"/>
          <w:sz w:val="22"/>
          <w:szCs w:val="22"/>
        </w:rPr>
        <w:t>” shall mean the General Data Protection Regulation (EU) 2016/679.</w:t>
      </w:r>
    </w:p>
    <w:p w14:paraId="255B27BD" w14:textId="77777777" w:rsidR="006B7C34" w:rsidRPr="007A629A" w:rsidRDefault="006B7C34" w:rsidP="006B7C34">
      <w:pPr>
        <w:pStyle w:val="Naslov2"/>
        <w:widowControl w:val="0"/>
        <w:numPr>
          <w:ilvl w:val="0"/>
          <w:numId w:val="0"/>
        </w:numPr>
        <w:tabs>
          <w:tab w:val="left" w:pos="142"/>
          <w:tab w:val="left" w:pos="567"/>
          <w:tab w:val="num" w:pos="851"/>
        </w:tabs>
        <w:spacing w:after="120"/>
        <w:rPr>
          <w:rFonts w:ascii="Segoe UI" w:hAnsi="Segoe UI" w:cs="Arial"/>
          <w:b w:val="0"/>
          <w:sz w:val="22"/>
          <w:szCs w:val="22"/>
        </w:rPr>
      </w:pPr>
      <w:r w:rsidRPr="007A629A">
        <w:rPr>
          <w:rFonts w:ascii="Segoe UI" w:hAnsi="Segoe UI" w:cs="Arial"/>
          <w:b w:val="0"/>
          <w:sz w:val="22"/>
          <w:szCs w:val="22"/>
        </w:rPr>
        <w:t>14.11 “</w:t>
      </w:r>
      <w:r w:rsidRPr="007A629A">
        <w:rPr>
          <w:rFonts w:ascii="Segoe UI" w:hAnsi="Segoe UI" w:cs="Arial"/>
          <w:sz w:val="22"/>
          <w:szCs w:val="22"/>
        </w:rPr>
        <w:t>Personal Data</w:t>
      </w:r>
      <w:r w:rsidRPr="007A629A">
        <w:rPr>
          <w:rFonts w:ascii="Segoe UI" w:hAnsi="Segoe UI" w:cs="Arial"/>
          <w:b w:val="0"/>
          <w:sz w:val="22"/>
          <w:szCs w:val="22"/>
        </w:rPr>
        <w:t xml:space="preserve">” has the meaning given to that term in the applicable data protection law and, for the purposes of this DPA, includes only such Personal Data Processed by </w:t>
      </w:r>
      <w:r w:rsidR="003A143F" w:rsidRPr="007A629A">
        <w:rPr>
          <w:rFonts w:ascii="Segoe UI" w:hAnsi="Segoe UI" w:cs="Arial"/>
          <w:sz w:val="22"/>
          <w:szCs w:val="22"/>
        </w:rPr>
        <w:t>Company</w:t>
      </w:r>
      <w:r w:rsidRPr="007A629A">
        <w:rPr>
          <w:rFonts w:ascii="Segoe UI" w:hAnsi="Segoe UI" w:cs="Arial"/>
          <w:b w:val="0"/>
          <w:sz w:val="22"/>
          <w:szCs w:val="22"/>
        </w:rPr>
        <w:t xml:space="preserve"> as </w:t>
      </w:r>
      <w:r w:rsidR="00F27B9D" w:rsidRPr="007A629A">
        <w:rPr>
          <w:rFonts w:ascii="Segoe UI" w:hAnsi="Segoe UI" w:cs="Arial"/>
          <w:b w:val="0"/>
          <w:sz w:val="22"/>
          <w:szCs w:val="22"/>
        </w:rPr>
        <w:t>Slovenia Post</w:t>
      </w:r>
      <w:r w:rsidRPr="007A629A">
        <w:rPr>
          <w:rFonts w:ascii="Segoe UI" w:hAnsi="Segoe UI" w:cs="Arial"/>
          <w:b w:val="0"/>
          <w:sz w:val="22"/>
          <w:szCs w:val="22"/>
        </w:rPr>
        <w:t>’s and/or Further Service Recipient’s Processor.</w:t>
      </w:r>
    </w:p>
    <w:p w14:paraId="255B27BE" w14:textId="77777777" w:rsidR="006B7C34" w:rsidRPr="007A629A" w:rsidRDefault="006B7C34" w:rsidP="006B7C34">
      <w:pPr>
        <w:pStyle w:val="Naslov2"/>
        <w:widowControl w:val="0"/>
        <w:numPr>
          <w:ilvl w:val="0"/>
          <w:numId w:val="0"/>
        </w:numPr>
        <w:tabs>
          <w:tab w:val="left" w:pos="142"/>
          <w:tab w:val="left" w:pos="567"/>
          <w:tab w:val="num" w:pos="851"/>
        </w:tabs>
        <w:spacing w:after="120"/>
        <w:rPr>
          <w:rFonts w:ascii="Segoe UI" w:hAnsi="Segoe UI" w:cs="Arial"/>
          <w:b w:val="0"/>
          <w:sz w:val="22"/>
          <w:szCs w:val="22"/>
        </w:rPr>
      </w:pPr>
      <w:r w:rsidRPr="007A629A">
        <w:rPr>
          <w:rFonts w:ascii="Segoe UI" w:hAnsi="Segoe UI" w:cs="Arial"/>
          <w:b w:val="0"/>
          <w:sz w:val="22"/>
          <w:szCs w:val="22"/>
        </w:rPr>
        <w:t>14.12</w:t>
      </w:r>
      <w:r w:rsidRPr="007A629A">
        <w:rPr>
          <w:rFonts w:ascii="Segoe UI" w:hAnsi="Segoe UI" w:cs="Arial"/>
          <w:b w:val="0"/>
          <w:sz w:val="22"/>
          <w:szCs w:val="22"/>
        </w:rPr>
        <w:tab/>
        <w:t>“</w:t>
      </w:r>
      <w:r w:rsidRPr="007A629A">
        <w:rPr>
          <w:rFonts w:ascii="Segoe UI" w:hAnsi="Segoe UI" w:cs="Arial"/>
          <w:sz w:val="22"/>
          <w:szCs w:val="22"/>
        </w:rPr>
        <w:t>Personal Data Breach</w:t>
      </w:r>
      <w:r w:rsidRPr="007A629A">
        <w:rPr>
          <w:rFonts w:ascii="Segoe UI" w:hAnsi="Segoe UI" w:cs="Arial"/>
          <w:b w:val="0"/>
          <w:sz w:val="22"/>
          <w:szCs w:val="22"/>
        </w:rPr>
        <w:t xml:space="preserve">” means a </w:t>
      </w:r>
      <w:r w:rsidRPr="007A629A">
        <w:rPr>
          <w:rFonts w:ascii="Segoe UI" w:hAnsi="Segoe UI" w:cs="Arial"/>
          <w:b w:val="0"/>
          <w:sz w:val="22"/>
          <w:szCs w:val="22"/>
        </w:rPr>
        <w:t>breach of security leading to the accidental or unlawful destruction, loss, alteration, unauthorized disclosure of, or access to, Personal Data Processed under the terms of this DPA.</w:t>
      </w:r>
    </w:p>
    <w:p w14:paraId="255B27BF" w14:textId="77777777" w:rsidR="006B7C34" w:rsidRPr="007A629A" w:rsidRDefault="006B7C34" w:rsidP="006B7C34">
      <w:pPr>
        <w:pStyle w:val="Naslov2"/>
        <w:widowControl w:val="0"/>
        <w:numPr>
          <w:ilvl w:val="0"/>
          <w:numId w:val="0"/>
        </w:numPr>
        <w:tabs>
          <w:tab w:val="left" w:pos="142"/>
          <w:tab w:val="left" w:pos="567"/>
          <w:tab w:val="num" w:pos="851"/>
        </w:tabs>
        <w:spacing w:after="120"/>
        <w:rPr>
          <w:rFonts w:ascii="Segoe UI" w:hAnsi="Segoe UI" w:cs="Arial"/>
          <w:b w:val="0"/>
          <w:sz w:val="22"/>
          <w:szCs w:val="22"/>
        </w:rPr>
      </w:pPr>
      <w:r w:rsidRPr="007A629A">
        <w:rPr>
          <w:rFonts w:ascii="Segoe UI" w:hAnsi="Segoe UI" w:cs="Arial"/>
          <w:b w:val="0"/>
          <w:sz w:val="22"/>
          <w:szCs w:val="22"/>
        </w:rPr>
        <w:t>14.13</w:t>
      </w:r>
      <w:r w:rsidRPr="007A629A">
        <w:rPr>
          <w:rFonts w:ascii="Segoe UI" w:hAnsi="Segoe UI" w:cs="Arial"/>
          <w:b w:val="0"/>
          <w:sz w:val="22"/>
          <w:szCs w:val="22"/>
        </w:rPr>
        <w:tab/>
        <w:t>“</w:t>
      </w:r>
      <w:r w:rsidRPr="007A629A">
        <w:rPr>
          <w:rFonts w:ascii="Segoe UI" w:hAnsi="Segoe UI" w:cs="Arial"/>
          <w:sz w:val="22"/>
          <w:szCs w:val="22"/>
        </w:rPr>
        <w:t>Processor</w:t>
      </w:r>
      <w:r w:rsidRPr="007A629A">
        <w:rPr>
          <w:rFonts w:ascii="Segoe UI" w:hAnsi="Segoe UI" w:cs="Arial"/>
          <w:b w:val="0"/>
          <w:sz w:val="22"/>
          <w:szCs w:val="22"/>
        </w:rPr>
        <w:t xml:space="preserve">” means a natural or legal person, public authority, agency or any other body which Processes Personal Data on behalf of a Controller, </w:t>
      </w:r>
    </w:p>
    <w:p w14:paraId="255B27C0" w14:textId="77777777" w:rsidR="006B7C34" w:rsidRPr="007A629A" w:rsidRDefault="006B7C34" w:rsidP="006B7C34">
      <w:pPr>
        <w:pStyle w:val="Naslov2"/>
        <w:widowControl w:val="0"/>
        <w:numPr>
          <w:ilvl w:val="0"/>
          <w:numId w:val="0"/>
        </w:numPr>
        <w:tabs>
          <w:tab w:val="left" w:pos="142"/>
          <w:tab w:val="left" w:pos="567"/>
          <w:tab w:val="num" w:pos="851"/>
        </w:tabs>
        <w:spacing w:after="120"/>
        <w:rPr>
          <w:rFonts w:ascii="Segoe UI" w:hAnsi="Segoe UI" w:cs="Arial"/>
          <w:b w:val="0"/>
          <w:sz w:val="22"/>
          <w:szCs w:val="22"/>
        </w:rPr>
      </w:pPr>
      <w:r w:rsidRPr="007A629A">
        <w:rPr>
          <w:rFonts w:ascii="Segoe UI" w:hAnsi="Segoe UI" w:cs="Arial"/>
          <w:b w:val="0"/>
          <w:sz w:val="22"/>
          <w:szCs w:val="22"/>
        </w:rPr>
        <w:t>14.14</w:t>
      </w:r>
      <w:r w:rsidRPr="007A629A">
        <w:rPr>
          <w:rFonts w:ascii="Segoe UI" w:hAnsi="Segoe UI" w:cs="Arial"/>
          <w:b w:val="0"/>
          <w:sz w:val="22"/>
          <w:szCs w:val="22"/>
        </w:rPr>
        <w:tab/>
        <w:t>“</w:t>
      </w:r>
      <w:r w:rsidRPr="007A629A">
        <w:rPr>
          <w:rFonts w:ascii="Segoe UI" w:hAnsi="Segoe UI" w:cs="Arial"/>
          <w:sz w:val="22"/>
          <w:szCs w:val="22"/>
        </w:rPr>
        <w:t>Processing</w:t>
      </w:r>
      <w:r w:rsidRPr="007A629A">
        <w:rPr>
          <w:rFonts w:ascii="Segoe UI" w:hAnsi="Segoe UI" w:cs="Arial"/>
          <w:b w:val="0"/>
          <w:sz w:val="22"/>
          <w:szCs w:val="22"/>
        </w:rPr>
        <w:t>” means any operation or set of operations which is performed upon Personal Data or sets of Personal Data, whether or not by automated means, such as collection, recording, organization, structuring, storage, adaptation or alteration, retrieval, consultation, use, disclosure by transmission, dissemination or otherwise making available, alignment or combination, restriction, erasure or destruction.</w:t>
      </w:r>
    </w:p>
    <w:p w14:paraId="255B27C1" w14:textId="77777777" w:rsidR="006B7C34" w:rsidRPr="007A629A" w:rsidRDefault="006B7C34" w:rsidP="006B7C34">
      <w:pPr>
        <w:pStyle w:val="Naslov2"/>
        <w:widowControl w:val="0"/>
        <w:numPr>
          <w:ilvl w:val="0"/>
          <w:numId w:val="0"/>
        </w:numPr>
        <w:tabs>
          <w:tab w:val="left" w:pos="142"/>
          <w:tab w:val="left" w:pos="567"/>
          <w:tab w:val="num" w:pos="851"/>
        </w:tabs>
        <w:spacing w:after="120"/>
        <w:rPr>
          <w:rFonts w:ascii="Segoe UI" w:hAnsi="Segoe UI" w:cs="Arial"/>
          <w:b w:val="0"/>
          <w:bCs/>
          <w:sz w:val="22"/>
          <w:szCs w:val="22"/>
        </w:rPr>
      </w:pPr>
      <w:r w:rsidRPr="007A629A">
        <w:rPr>
          <w:rFonts w:ascii="Segoe UI" w:hAnsi="Segoe UI" w:cs="Arial"/>
          <w:b w:val="0"/>
          <w:sz w:val="22"/>
          <w:szCs w:val="22"/>
        </w:rPr>
        <w:t>14.15</w:t>
      </w:r>
      <w:r w:rsidRPr="007A629A">
        <w:rPr>
          <w:rFonts w:ascii="Segoe UI" w:hAnsi="Segoe UI" w:cs="Arial"/>
          <w:b w:val="0"/>
          <w:sz w:val="22"/>
          <w:szCs w:val="22"/>
        </w:rPr>
        <w:tab/>
        <w:t>“</w:t>
      </w:r>
      <w:r w:rsidRPr="007A629A">
        <w:rPr>
          <w:rFonts w:ascii="Segoe UI" w:hAnsi="Segoe UI" w:cs="Arial"/>
          <w:sz w:val="22"/>
          <w:szCs w:val="22"/>
        </w:rPr>
        <w:t>Privacy Shield</w:t>
      </w:r>
      <w:r w:rsidRPr="007A629A">
        <w:rPr>
          <w:rFonts w:ascii="Segoe UI" w:hAnsi="Segoe UI" w:cs="Arial"/>
          <w:b w:val="0"/>
          <w:sz w:val="22"/>
          <w:szCs w:val="22"/>
        </w:rPr>
        <w:t>” means – with regard to Controllers located within the EEA – the European Union / United States Privacy Shield arrangement or – with regard to Controllers located in Switzerland – the Switzerland / United States Privacy Shield arrangement</w:t>
      </w:r>
      <w:r w:rsidRPr="007A629A">
        <w:rPr>
          <w:rFonts w:ascii="Segoe UI" w:hAnsi="Segoe UI" w:cs="Arial"/>
          <w:b w:val="0"/>
          <w:bCs/>
          <w:sz w:val="22"/>
          <w:szCs w:val="22"/>
        </w:rPr>
        <w:t>.</w:t>
      </w:r>
    </w:p>
    <w:p w14:paraId="255B27C2" w14:textId="77777777" w:rsidR="006B7C34" w:rsidRPr="007A629A" w:rsidRDefault="006B7C34" w:rsidP="006B7C34">
      <w:pPr>
        <w:pStyle w:val="Naslov2"/>
        <w:widowControl w:val="0"/>
        <w:numPr>
          <w:ilvl w:val="0"/>
          <w:numId w:val="0"/>
        </w:numPr>
        <w:tabs>
          <w:tab w:val="left" w:pos="142"/>
          <w:tab w:val="left" w:pos="567"/>
          <w:tab w:val="num" w:pos="851"/>
        </w:tabs>
        <w:spacing w:after="120"/>
        <w:rPr>
          <w:rFonts w:ascii="Segoe UI" w:hAnsi="Segoe UI" w:cs="Arial"/>
          <w:b w:val="0"/>
          <w:sz w:val="22"/>
          <w:szCs w:val="22"/>
        </w:rPr>
      </w:pPr>
      <w:r w:rsidRPr="007A629A">
        <w:rPr>
          <w:rFonts w:ascii="Segoe UI" w:hAnsi="Segoe UI" w:cs="Arial"/>
          <w:b w:val="0"/>
          <w:sz w:val="22"/>
          <w:szCs w:val="22"/>
        </w:rPr>
        <w:t>14.16</w:t>
      </w:r>
      <w:r w:rsidRPr="007A629A">
        <w:rPr>
          <w:rFonts w:ascii="Segoe UI" w:hAnsi="Segoe UI" w:cs="Arial"/>
          <w:b w:val="0"/>
          <w:sz w:val="22"/>
          <w:szCs w:val="22"/>
        </w:rPr>
        <w:tab/>
        <w:t>“</w:t>
      </w:r>
      <w:r w:rsidRPr="007A629A">
        <w:rPr>
          <w:rFonts w:ascii="Segoe UI" w:hAnsi="Segoe UI" w:cs="Arial"/>
          <w:sz w:val="22"/>
          <w:szCs w:val="22"/>
        </w:rPr>
        <w:t>Sub-Processor</w:t>
      </w:r>
      <w:r w:rsidRPr="007A629A">
        <w:rPr>
          <w:rFonts w:ascii="Segoe UI" w:hAnsi="Segoe UI" w:cs="Arial"/>
          <w:b w:val="0"/>
          <w:sz w:val="22"/>
          <w:szCs w:val="22"/>
        </w:rPr>
        <w:t>” shall mean any further Processor engaged in the performance of the Services provided under the terms of this DPA. Sub-Processor shall only mean a subcontractor with access to Personal Data, a subcontractor without access to Personal Data shall not qualify as Sub-Processor in the meaning of this DPA.</w:t>
      </w:r>
    </w:p>
    <w:p w14:paraId="255B27C3" w14:textId="77777777" w:rsidR="006B7C34" w:rsidRPr="007A629A" w:rsidRDefault="006B7C34" w:rsidP="006B7C34">
      <w:pPr>
        <w:pStyle w:val="Naslov2"/>
        <w:widowControl w:val="0"/>
        <w:numPr>
          <w:ilvl w:val="0"/>
          <w:numId w:val="0"/>
        </w:numPr>
        <w:tabs>
          <w:tab w:val="left" w:pos="142"/>
          <w:tab w:val="left" w:pos="567"/>
          <w:tab w:val="num" w:pos="851"/>
        </w:tabs>
        <w:spacing w:after="120"/>
        <w:rPr>
          <w:rFonts w:ascii="Segoe UI" w:hAnsi="Segoe UI" w:cs="Arial"/>
          <w:b w:val="0"/>
          <w:sz w:val="22"/>
          <w:szCs w:val="22"/>
        </w:rPr>
      </w:pPr>
      <w:r w:rsidRPr="007A629A">
        <w:rPr>
          <w:rFonts w:ascii="Segoe UI" w:hAnsi="Segoe UI" w:cs="Arial"/>
          <w:b w:val="0"/>
          <w:sz w:val="22"/>
          <w:szCs w:val="22"/>
        </w:rPr>
        <w:t>14.17</w:t>
      </w:r>
      <w:r w:rsidRPr="007A629A">
        <w:rPr>
          <w:rFonts w:ascii="Segoe UI" w:hAnsi="Segoe UI" w:cs="Arial"/>
          <w:b w:val="0"/>
          <w:sz w:val="22"/>
          <w:szCs w:val="22"/>
        </w:rPr>
        <w:tab/>
        <w:t>“</w:t>
      </w:r>
      <w:r w:rsidRPr="007A629A">
        <w:rPr>
          <w:rFonts w:ascii="Segoe UI" w:hAnsi="Segoe UI" w:cs="Arial"/>
          <w:sz w:val="22"/>
          <w:szCs w:val="22"/>
        </w:rPr>
        <w:t>Transfer Safeguards</w:t>
      </w:r>
      <w:r w:rsidRPr="007A629A">
        <w:rPr>
          <w:rFonts w:ascii="Segoe UI" w:hAnsi="Segoe UI" w:cs="Arial"/>
          <w:b w:val="0"/>
          <w:sz w:val="22"/>
          <w:szCs w:val="22"/>
        </w:rPr>
        <w:t>” shall mean (</w:t>
      </w:r>
      <w:proofErr w:type="spellStart"/>
      <w:r w:rsidRPr="007A629A">
        <w:rPr>
          <w:rFonts w:ascii="Segoe UI" w:hAnsi="Segoe UI" w:cs="Arial"/>
          <w:b w:val="0"/>
          <w:sz w:val="22"/>
          <w:szCs w:val="22"/>
        </w:rPr>
        <w:t>i</w:t>
      </w:r>
      <w:proofErr w:type="spellEnd"/>
      <w:r w:rsidRPr="007A629A">
        <w:rPr>
          <w:rFonts w:ascii="Segoe UI" w:hAnsi="Segoe UI" w:cs="Arial"/>
          <w:b w:val="0"/>
          <w:sz w:val="22"/>
          <w:szCs w:val="22"/>
        </w:rPr>
        <w:t>) an Adequacy Decision or (ii) appropriate safeguards as required by Article 46 GDPR.</w:t>
      </w:r>
    </w:p>
    <w:p w14:paraId="1A145E0D" w14:textId="77777777" w:rsidR="006B7C34" w:rsidRDefault="006B7C34" w:rsidP="00680F9B">
      <w:pPr>
        <w:pStyle w:val="Naslov2"/>
        <w:widowControl w:val="0"/>
        <w:numPr>
          <w:ilvl w:val="0"/>
          <w:numId w:val="0"/>
        </w:numPr>
        <w:tabs>
          <w:tab w:val="left" w:pos="142"/>
          <w:tab w:val="left" w:pos="567"/>
          <w:tab w:val="num" w:pos="851"/>
        </w:tabs>
        <w:spacing w:after="120"/>
        <w:rPr>
          <w:rFonts w:ascii="Segoe UI" w:hAnsi="Segoe UI" w:cs="Arial"/>
          <w:b w:val="0"/>
          <w:sz w:val="22"/>
          <w:szCs w:val="22"/>
        </w:rPr>
      </w:pPr>
      <w:r w:rsidRPr="007A629A">
        <w:rPr>
          <w:rFonts w:ascii="Segoe UI" w:hAnsi="Segoe UI" w:cs="Arial"/>
          <w:b w:val="0"/>
          <w:sz w:val="22"/>
          <w:szCs w:val="22"/>
        </w:rPr>
        <w:t>14.18</w:t>
      </w:r>
      <w:r w:rsidRPr="007A629A">
        <w:rPr>
          <w:rFonts w:ascii="Segoe UI" w:hAnsi="Segoe UI" w:cs="Arial"/>
          <w:b w:val="0"/>
          <w:sz w:val="22"/>
          <w:szCs w:val="22"/>
        </w:rPr>
        <w:tab/>
        <w:t>“</w:t>
      </w:r>
      <w:r w:rsidRPr="007A629A">
        <w:rPr>
          <w:rFonts w:ascii="Segoe UI" w:hAnsi="Segoe UI" w:cs="Arial"/>
          <w:bCs/>
          <w:sz w:val="22"/>
          <w:szCs w:val="22"/>
        </w:rPr>
        <w:t>Transfers to Non-EEA Processors</w:t>
      </w:r>
      <w:r w:rsidRPr="007A629A">
        <w:rPr>
          <w:rFonts w:ascii="Segoe UI" w:hAnsi="Segoe UI" w:cs="Arial"/>
          <w:b w:val="0"/>
          <w:sz w:val="22"/>
          <w:szCs w:val="22"/>
        </w:rPr>
        <w:t xml:space="preserve">” </w:t>
      </w:r>
      <w:r w:rsidRPr="007A629A">
        <w:rPr>
          <w:rFonts w:ascii="Segoe UI" w:hAnsi="Segoe UI" w:cs="Arial"/>
          <w:b w:val="0"/>
          <w:sz w:val="22"/>
          <w:szCs w:val="22"/>
        </w:rPr>
        <w:lastRenderedPageBreak/>
        <w:t>shall mean (</w:t>
      </w:r>
      <w:proofErr w:type="spellStart"/>
      <w:r w:rsidRPr="007A629A">
        <w:rPr>
          <w:rFonts w:ascii="Segoe UI" w:hAnsi="Segoe UI" w:cs="Arial"/>
          <w:b w:val="0"/>
          <w:sz w:val="22"/>
          <w:szCs w:val="22"/>
        </w:rPr>
        <w:t>i</w:t>
      </w:r>
      <w:proofErr w:type="spellEnd"/>
      <w:r w:rsidRPr="007A629A">
        <w:rPr>
          <w:rFonts w:ascii="Segoe UI" w:hAnsi="Segoe UI" w:cs="Arial"/>
          <w:b w:val="0"/>
          <w:sz w:val="22"/>
          <w:szCs w:val="22"/>
        </w:rPr>
        <w:t xml:space="preserve">) the Processing of Personal Data outside the EEA (excluding a country with an Adequacy Decision) or (ii) any accesses to Personal Data from outside the EEA (excluding a country with an Adequacy Decision) by </w:t>
      </w:r>
      <w:r w:rsidR="003A143F" w:rsidRPr="007A629A">
        <w:rPr>
          <w:rFonts w:ascii="Segoe UI" w:hAnsi="Segoe UI" w:cs="Arial"/>
          <w:sz w:val="22"/>
          <w:szCs w:val="22"/>
        </w:rPr>
        <w:t>Company</w:t>
      </w:r>
      <w:r w:rsidRPr="007A629A">
        <w:rPr>
          <w:rFonts w:ascii="Segoe UI" w:hAnsi="Segoe UI" w:cs="Arial"/>
          <w:b w:val="0"/>
          <w:sz w:val="22"/>
          <w:szCs w:val="22"/>
        </w:rPr>
        <w:t xml:space="preserve"> or any of its Sub-Processors.</w:t>
      </w:r>
    </w:p>
    <w:p w14:paraId="5B2158EB" w14:textId="77777777" w:rsidR="00680F9B" w:rsidRDefault="00680F9B" w:rsidP="00680F9B">
      <w:pPr>
        <w:rPr>
          <w:lang w:val="en-US"/>
        </w:rPr>
      </w:pPr>
    </w:p>
    <w:p w14:paraId="71794B50" w14:textId="77777777" w:rsidR="00680F9B" w:rsidRDefault="00680F9B" w:rsidP="00680F9B">
      <w:pPr>
        <w:rPr>
          <w:lang w:val="en-US"/>
        </w:rPr>
      </w:pPr>
    </w:p>
    <w:p w14:paraId="255B27C6" w14:textId="292D935C" w:rsidR="00680F9B" w:rsidRPr="00680F9B" w:rsidRDefault="00680F9B" w:rsidP="00680F9B">
      <w:pPr>
        <w:rPr>
          <w:lang w:val="en-US"/>
        </w:rPr>
        <w:sectPr w:rsidR="00680F9B" w:rsidRPr="00680F9B" w:rsidSect="00D568E1">
          <w:type w:val="continuous"/>
          <w:pgSz w:w="11906" w:h="16838" w:code="9"/>
          <w:pgMar w:top="1134" w:right="1304" w:bottom="1134" w:left="1418" w:header="680" w:footer="680" w:gutter="0"/>
          <w:cols w:num="2" w:space="397"/>
          <w:titlePg/>
          <w:docGrid w:linePitch="360"/>
        </w:sectPr>
      </w:pPr>
    </w:p>
    <w:p w14:paraId="255B27CB" w14:textId="77777777" w:rsidR="006B7C34" w:rsidRPr="007A629A" w:rsidRDefault="006B7C34" w:rsidP="006B7C34">
      <w:pPr>
        <w:spacing w:after="0" w:line="240" w:lineRule="auto"/>
        <w:jc w:val="left"/>
        <w:rPr>
          <w:rFonts w:ascii="Segoe UI" w:hAnsi="Segoe UI"/>
          <w:noProof/>
          <w:szCs w:val="22"/>
          <w:u w:val="single"/>
          <w:lang w:val="en-US"/>
        </w:rPr>
      </w:pPr>
    </w:p>
    <w:tbl>
      <w:tblPr>
        <w:tblpPr w:leftFromText="141" w:rightFromText="141" w:vertAnchor="text" w:horzAnchor="margin" w:tblpY="81"/>
        <w:tblOverlap w:val="never"/>
        <w:tblW w:w="9207" w:type="dxa"/>
        <w:tblLook w:val="0000" w:firstRow="0" w:lastRow="0" w:firstColumn="0" w:lastColumn="0" w:noHBand="0" w:noVBand="0"/>
      </w:tblPr>
      <w:tblGrid>
        <w:gridCol w:w="4847"/>
        <w:gridCol w:w="4360"/>
      </w:tblGrid>
      <w:tr w:rsidR="007A629A" w:rsidRPr="007A629A" w14:paraId="255B27CE" w14:textId="77777777" w:rsidTr="002A13DB">
        <w:trPr>
          <w:cantSplit/>
          <w:trHeight w:val="917"/>
        </w:trPr>
        <w:tc>
          <w:tcPr>
            <w:tcW w:w="4847" w:type="dxa"/>
          </w:tcPr>
          <w:p w14:paraId="255B27CC" w14:textId="77777777" w:rsidR="006B7C34" w:rsidRPr="007A629A" w:rsidRDefault="006B7C34" w:rsidP="002A13DB">
            <w:pPr>
              <w:spacing w:line="276" w:lineRule="auto"/>
              <w:rPr>
                <w:rFonts w:ascii="Segoe UI" w:hAnsi="Segoe UI" w:cs="Arial"/>
                <w:b/>
                <w:szCs w:val="22"/>
                <w:highlight w:val="lightGray"/>
                <w:lang w:val="it-IT"/>
              </w:rPr>
            </w:pPr>
            <w:proofErr w:type="spellStart"/>
            <w:r w:rsidRPr="007A629A">
              <w:rPr>
                <w:rFonts w:ascii="Segoe UI" w:hAnsi="Segoe UI" w:cs="Arial"/>
                <w:b/>
                <w:szCs w:val="22"/>
                <w:shd w:val="clear" w:color="auto" w:fill="FFFFFF"/>
                <w:lang w:val="it-IT"/>
              </w:rPr>
              <w:t>Pošta</w:t>
            </w:r>
            <w:proofErr w:type="spellEnd"/>
            <w:r w:rsidRPr="007A629A">
              <w:rPr>
                <w:rFonts w:ascii="Segoe UI" w:hAnsi="Segoe UI" w:cs="Arial"/>
                <w:b/>
                <w:szCs w:val="22"/>
                <w:shd w:val="clear" w:color="auto" w:fill="FFFFFF"/>
                <w:lang w:val="it-IT"/>
              </w:rPr>
              <w:t xml:space="preserve"> </w:t>
            </w:r>
            <w:proofErr w:type="spellStart"/>
            <w:r w:rsidRPr="007A629A">
              <w:rPr>
                <w:rFonts w:ascii="Segoe UI" w:hAnsi="Segoe UI" w:cs="Arial"/>
                <w:b/>
                <w:szCs w:val="22"/>
                <w:shd w:val="clear" w:color="auto" w:fill="FFFFFF"/>
                <w:lang w:val="it-IT"/>
              </w:rPr>
              <w:t>Slovenije</w:t>
            </w:r>
            <w:proofErr w:type="spellEnd"/>
            <w:r w:rsidRPr="007A629A">
              <w:rPr>
                <w:rFonts w:ascii="Segoe UI" w:hAnsi="Segoe UI" w:cs="Arial"/>
                <w:b/>
                <w:szCs w:val="22"/>
                <w:lang w:val="it-IT"/>
              </w:rPr>
              <w:t xml:space="preserve">, </w:t>
            </w:r>
            <w:proofErr w:type="spellStart"/>
            <w:r w:rsidRPr="007A629A">
              <w:rPr>
                <w:rFonts w:ascii="Segoe UI" w:hAnsi="Segoe UI" w:cs="Arial"/>
                <w:b/>
                <w:szCs w:val="22"/>
                <w:lang w:val="it-IT"/>
              </w:rPr>
              <w:t>d.o.o</w:t>
            </w:r>
            <w:proofErr w:type="spellEnd"/>
            <w:r w:rsidRPr="007A629A">
              <w:rPr>
                <w:rFonts w:ascii="Segoe UI" w:hAnsi="Segoe UI" w:cs="Arial"/>
                <w:b/>
                <w:szCs w:val="22"/>
                <w:lang w:val="it-IT"/>
              </w:rPr>
              <w:t>.</w:t>
            </w:r>
          </w:p>
        </w:tc>
        <w:tc>
          <w:tcPr>
            <w:tcW w:w="4360" w:type="dxa"/>
          </w:tcPr>
          <w:p w14:paraId="255B27CD" w14:textId="77777777" w:rsidR="006B7C34" w:rsidRPr="007A629A" w:rsidRDefault="003A143F" w:rsidP="002A13DB">
            <w:pPr>
              <w:spacing w:line="276" w:lineRule="auto"/>
              <w:rPr>
                <w:rFonts w:ascii="Segoe UI" w:hAnsi="Segoe UI" w:cs="Arial"/>
                <w:b/>
                <w:bCs/>
                <w:szCs w:val="22"/>
                <w:lang w:val="fr-FR"/>
              </w:rPr>
            </w:pPr>
            <w:r w:rsidRPr="007A629A">
              <w:rPr>
                <w:rFonts w:ascii="Segoe UI" w:hAnsi="Segoe UI"/>
                <w:b/>
                <w:szCs w:val="22"/>
              </w:rPr>
              <w:t>COMPANY</w:t>
            </w:r>
          </w:p>
        </w:tc>
      </w:tr>
      <w:tr w:rsidR="007A629A" w:rsidRPr="007A629A" w14:paraId="255B27DD" w14:textId="77777777" w:rsidTr="002A13DB">
        <w:trPr>
          <w:trHeight w:val="2268"/>
        </w:trPr>
        <w:tc>
          <w:tcPr>
            <w:tcW w:w="4847" w:type="dxa"/>
          </w:tcPr>
          <w:p w14:paraId="255B27CF" w14:textId="77777777" w:rsidR="006B7C34" w:rsidRPr="007A629A" w:rsidRDefault="006B7C34" w:rsidP="002A13DB">
            <w:pPr>
              <w:tabs>
                <w:tab w:val="left" w:pos="2160"/>
              </w:tabs>
              <w:spacing w:line="276" w:lineRule="auto"/>
              <w:rPr>
                <w:rFonts w:ascii="Segoe UI" w:hAnsi="Segoe UI" w:cs="Arial"/>
                <w:szCs w:val="22"/>
                <w:lang w:val="en-US"/>
              </w:rPr>
            </w:pPr>
            <w:r w:rsidRPr="007A629A">
              <w:rPr>
                <w:rFonts w:ascii="Segoe UI" w:hAnsi="Segoe UI" w:cs="Arial"/>
                <w:szCs w:val="22"/>
                <w:lang w:val="en-US"/>
              </w:rPr>
              <w:t>Place, Date:</w:t>
            </w:r>
          </w:p>
          <w:p w14:paraId="3F8DCE52" w14:textId="0E544333" w:rsidR="00680F9B" w:rsidRDefault="00680F9B" w:rsidP="002A13DB">
            <w:pPr>
              <w:spacing w:line="276" w:lineRule="auto"/>
              <w:rPr>
                <w:rFonts w:ascii="Segoe UI" w:hAnsi="Segoe UI" w:cs="Arial"/>
                <w:szCs w:val="22"/>
                <w:u w:val="single"/>
                <w:lang w:val="en-US"/>
              </w:rPr>
            </w:pPr>
            <w:r>
              <w:rPr>
                <w:rFonts w:ascii="Segoe UI" w:hAnsi="Segoe UI" w:cs="Arial"/>
                <w:szCs w:val="22"/>
                <w:u w:val="single"/>
                <w:lang w:val="en-US"/>
              </w:rPr>
              <w:t xml:space="preserve">Signature </w:t>
            </w:r>
          </w:p>
          <w:p w14:paraId="255B27D0" w14:textId="554B29C2" w:rsidR="006B7C34" w:rsidRPr="007A629A" w:rsidRDefault="006B7C34" w:rsidP="002A13DB">
            <w:pPr>
              <w:spacing w:line="276" w:lineRule="auto"/>
              <w:rPr>
                <w:rFonts w:ascii="Segoe UI" w:hAnsi="Segoe UI" w:cs="Arial"/>
                <w:szCs w:val="22"/>
                <w:u w:val="single"/>
                <w:lang w:val="en-US"/>
              </w:rPr>
            </w:pPr>
            <w:r w:rsidRPr="007A629A">
              <w:rPr>
                <w:rFonts w:ascii="Segoe UI" w:hAnsi="Segoe UI" w:cs="Arial"/>
                <w:szCs w:val="22"/>
                <w:u w:val="single"/>
                <w:lang w:val="en-US"/>
              </w:rPr>
              <w:tab/>
            </w:r>
            <w:r w:rsidRPr="007A629A">
              <w:rPr>
                <w:rFonts w:ascii="Segoe UI" w:hAnsi="Segoe UI" w:cs="Arial"/>
                <w:szCs w:val="22"/>
                <w:u w:val="single"/>
                <w:lang w:val="en-US"/>
              </w:rPr>
              <w:tab/>
            </w:r>
            <w:r w:rsidRPr="007A629A">
              <w:rPr>
                <w:rFonts w:ascii="Segoe UI" w:hAnsi="Segoe UI" w:cs="Arial"/>
                <w:szCs w:val="22"/>
                <w:u w:val="single"/>
                <w:lang w:val="en-US"/>
              </w:rPr>
              <w:tab/>
            </w:r>
          </w:p>
          <w:p w14:paraId="255B27D4" w14:textId="38DA8739" w:rsidR="006B7C34" w:rsidRPr="007A629A" w:rsidRDefault="0001443E" w:rsidP="002A13DB">
            <w:pPr>
              <w:spacing w:after="120" w:line="276" w:lineRule="auto"/>
              <w:rPr>
                <w:rFonts w:ascii="Segoe UI" w:hAnsi="Segoe UI" w:cs="Arial"/>
                <w:b/>
                <w:szCs w:val="22"/>
                <w:lang w:val="en-GB"/>
              </w:rPr>
            </w:pPr>
            <w:r>
              <w:rPr>
                <w:rFonts w:ascii="Segoe UI" w:hAnsi="Segoe UI" w:cs="Arial"/>
                <w:b/>
                <w:szCs w:val="22"/>
                <w:lang w:val="en-GB"/>
              </w:rPr>
              <w:t xml:space="preserve">Peter </w:t>
            </w:r>
            <w:proofErr w:type="spellStart"/>
            <w:r>
              <w:rPr>
                <w:rFonts w:ascii="Segoe UI" w:hAnsi="Segoe UI" w:cs="Arial"/>
                <w:b/>
                <w:szCs w:val="22"/>
                <w:lang w:val="en-GB"/>
              </w:rPr>
              <w:t>Milinović</w:t>
            </w:r>
            <w:proofErr w:type="spellEnd"/>
          </w:p>
          <w:p w14:paraId="255B27D5" w14:textId="77777777" w:rsidR="006B7C34" w:rsidRPr="007A629A" w:rsidRDefault="006B7C34" w:rsidP="00680F9B">
            <w:pPr>
              <w:spacing w:after="0"/>
              <w:rPr>
                <w:rFonts w:ascii="Segoe UI" w:hAnsi="Segoe UI"/>
                <w:b/>
              </w:rPr>
            </w:pPr>
            <w:proofErr w:type="spellStart"/>
            <w:r w:rsidRPr="007A629A">
              <w:rPr>
                <w:rFonts w:ascii="Segoe UI" w:hAnsi="Segoe UI"/>
                <w:b/>
              </w:rPr>
              <w:t>director</w:t>
            </w:r>
            <w:proofErr w:type="spellEnd"/>
          </w:p>
          <w:p w14:paraId="255B27D6" w14:textId="77777777" w:rsidR="006B7C34" w:rsidRPr="007A629A" w:rsidRDefault="006B7C34" w:rsidP="00680F9B">
            <w:pPr>
              <w:spacing w:after="0"/>
              <w:rPr>
                <w:rFonts w:ascii="Segoe UI" w:hAnsi="Segoe UI"/>
                <w:b/>
              </w:rPr>
            </w:pPr>
            <w:r w:rsidRPr="007A629A">
              <w:rPr>
                <w:rFonts w:ascii="Segoe UI" w:hAnsi="Segoe UI"/>
                <w:b/>
              </w:rPr>
              <w:t xml:space="preserve">Technology, Network and </w:t>
            </w:r>
            <w:proofErr w:type="spellStart"/>
            <w:r w:rsidRPr="007A629A">
              <w:rPr>
                <w:rFonts w:ascii="Segoe UI" w:hAnsi="Segoe UI"/>
                <w:b/>
              </w:rPr>
              <w:t>Logistics</w:t>
            </w:r>
            <w:proofErr w:type="spellEnd"/>
          </w:p>
          <w:p w14:paraId="255B27D7" w14:textId="77777777" w:rsidR="006B7C34" w:rsidRPr="007A629A" w:rsidRDefault="006B7C34" w:rsidP="002A13DB">
            <w:pPr>
              <w:spacing w:line="276" w:lineRule="auto"/>
              <w:rPr>
                <w:rFonts w:ascii="Segoe UI" w:hAnsi="Segoe UI" w:cs="Arial"/>
                <w:szCs w:val="22"/>
                <w:lang w:val="en-GB"/>
              </w:rPr>
            </w:pPr>
          </w:p>
        </w:tc>
        <w:tc>
          <w:tcPr>
            <w:tcW w:w="4360" w:type="dxa"/>
          </w:tcPr>
          <w:p w14:paraId="255B27D8" w14:textId="3282558C" w:rsidR="006B7C34" w:rsidRPr="007A629A" w:rsidRDefault="006B7C34" w:rsidP="002A13DB">
            <w:pPr>
              <w:tabs>
                <w:tab w:val="left" w:pos="2160"/>
              </w:tabs>
              <w:spacing w:line="276" w:lineRule="auto"/>
              <w:rPr>
                <w:rFonts w:ascii="Segoe UI" w:hAnsi="Segoe UI" w:cs="Arial"/>
                <w:szCs w:val="22"/>
              </w:rPr>
            </w:pPr>
            <w:r w:rsidRPr="007A629A">
              <w:rPr>
                <w:rFonts w:ascii="Segoe UI" w:hAnsi="Segoe UI" w:cs="Arial"/>
                <w:szCs w:val="22"/>
              </w:rPr>
              <w:t>Place, Date:</w:t>
            </w:r>
          </w:p>
          <w:p w14:paraId="752526D8" w14:textId="38D3B251" w:rsidR="00680F9B" w:rsidRPr="00680F9B" w:rsidRDefault="00680F9B" w:rsidP="00680F9B">
            <w:pPr>
              <w:spacing w:line="276" w:lineRule="auto"/>
              <w:rPr>
                <w:rFonts w:ascii="Segoe UI" w:hAnsi="Segoe UI" w:cs="Arial"/>
                <w:szCs w:val="22"/>
                <w:u w:val="single"/>
                <w:lang w:val="en-US"/>
              </w:rPr>
            </w:pPr>
            <w:r>
              <w:rPr>
                <w:rFonts w:ascii="Segoe UI" w:hAnsi="Segoe UI" w:cs="Arial"/>
                <w:szCs w:val="22"/>
                <w:u w:val="single"/>
                <w:lang w:val="en-US"/>
              </w:rPr>
              <w:t xml:space="preserve">Signature </w:t>
            </w:r>
          </w:p>
          <w:p w14:paraId="255B27D9" w14:textId="3E30E745" w:rsidR="006B7C34" w:rsidRPr="007A629A" w:rsidRDefault="006B7C34" w:rsidP="002A13DB">
            <w:pPr>
              <w:spacing w:line="276" w:lineRule="auto"/>
              <w:rPr>
                <w:rFonts w:ascii="Segoe UI" w:hAnsi="Segoe UI" w:cs="Arial"/>
                <w:szCs w:val="22"/>
                <w:u w:val="single"/>
              </w:rPr>
            </w:pPr>
            <w:r w:rsidRPr="007A629A">
              <w:rPr>
                <w:rFonts w:ascii="Segoe UI" w:hAnsi="Segoe UI" w:cs="Arial"/>
                <w:szCs w:val="22"/>
                <w:u w:val="single"/>
              </w:rPr>
              <w:softHyphen/>
            </w:r>
            <w:r w:rsidRPr="007A629A">
              <w:rPr>
                <w:rFonts w:ascii="Segoe UI" w:hAnsi="Segoe UI" w:cs="Arial"/>
                <w:szCs w:val="22"/>
                <w:u w:val="single"/>
              </w:rPr>
              <w:softHyphen/>
            </w:r>
            <w:r w:rsidRPr="007A629A">
              <w:rPr>
                <w:rFonts w:ascii="Segoe UI" w:hAnsi="Segoe UI" w:cs="Arial"/>
                <w:szCs w:val="22"/>
                <w:u w:val="single"/>
              </w:rPr>
              <w:softHyphen/>
            </w:r>
            <w:r w:rsidRPr="007A629A">
              <w:rPr>
                <w:rFonts w:ascii="Segoe UI" w:hAnsi="Segoe UI" w:cs="Arial"/>
                <w:szCs w:val="22"/>
                <w:u w:val="single"/>
              </w:rPr>
              <w:softHyphen/>
            </w:r>
            <w:r w:rsidRPr="007A629A">
              <w:rPr>
                <w:rFonts w:ascii="Segoe UI" w:hAnsi="Segoe UI" w:cs="Arial"/>
                <w:szCs w:val="22"/>
                <w:u w:val="single"/>
              </w:rPr>
              <w:softHyphen/>
            </w:r>
            <w:r w:rsidRPr="007A629A">
              <w:rPr>
                <w:rFonts w:ascii="Segoe UI" w:hAnsi="Segoe UI" w:cs="Arial"/>
                <w:szCs w:val="22"/>
                <w:u w:val="single"/>
              </w:rPr>
              <w:softHyphen/>
            </w:r>
            <w:r w:rsidRPr="007A629A">
              <w:rPr>
                <w:rFonts w:ascii="Segoe UI" w:hAnsi="Segoe UI" w:cs="Arial"/>
                <w:szCs w:val="22"/>
                <w:u w:val="single"/>
              </w:rPr>
              <w:softHyphen/>
            </w:r>
            <w:r w:rsidRPr="007A629A">
              <w:rPr>
                <w:rFonts w:ascii="Segoe UI" w:hAnsi="Segoe UI" w:cs="Arial"/>
                <w:szCs w:val="22"/>
                <w:u w:val="single"/>
              </w:rPr>
              <w:softHyphen/>
            </w:r>
            <w:r w:rsidRPr="007A629A">
              <w:rPr>
                <w:rFonts w:ascii="Segoe UI" w:hAnsi="Segoe UI" w:cs="Arial"/>
                <w:szCs w:val="22"/>
                <w:u w:val="single"/>
              </w:rPr>
              <w:softHyphen/>
            </w:r>
            <w:r w:rsidRPr="007A629A">
              <w:rPr>
                <w:rFonts w:ascii="Segoe UI" w:hAnsi="Segoe UI" w:cs="Arial"/>
                <w:szCs w:val="22"/>
                <w:u w:val="single"/>
              </w:rPr>
              <w:softHyphen/>
            </w:r>
            <w:r w:rsidRPr="007A629A">
              <w:rPr>
                <w:rFonts w:ascii="Segoe UI" w:hAnsi="Segoe UI" w:cs="Arial"/>
                <w:szCs w:val="22"/>
                <w:u w:val="single"/>
              </w:rPr>
              <w:softHyphen/>
            </w:r>
            <w:r w:rsidRPr="007A629A">
              <w:rPr>
                <w:rFonts w:ascii="Segoe UI" w:hAnsi="Segoe UI" w:cs="Arial"/>
                <w:szCs w:val="22"/>
                <w:u w:val="single"/>
              </w:rPr>
              <w:softHyphen/>
            </w:r>
            <w:r w:rsidRPr="007A629A">
              <w:rPr>
                <w:rFonts w:ascii="Segoe UI" w:hAnsi="Segoe UI" w:cs="Arial"/>
                <w:szCs w:val="22"/>
                <w:u w:val="single"/>
              </w:rPr>
              <w:softHyphen/>
            </w:r>
            <w:r w:rsidRPr="007A629A">
              <w:rPr>
                <w:rFonts w:ascii="Segoe UI" w:hAnsi="Segoe UI" w:cs="Arial"/>
                <w:szCs w:val="22"/>
                <w:u w:val="single"/>
              </w:rPr>
              <w:softHyphen/>
            </w:r>
            <w:r w:rsidRPr="007A629A">
              <w:rPr>
                <w:rFonts w:ascii="Segoe UI" w:hAnsi="Segoe UI" w:cs="Arial"/>
                <w:szCs w:val="22"/>
                <w:u w:val="single"/>
              </w:rPr>
              <w:softHyphen/>
            </w:r>
            <w:r w:rsidRPr="007A629A">
              <w:rPr>
                <w:rFonts w:ascii="Segoe UI" w:hAnsi="Segoe UI" w:cs="Arial"/>
                <w:szCs w:val="22"/>
                <w:u w:val="single"/>
              </w:rPr>
              <w:softHyphen/>
            </w:r>
            <w:r w:rsidRPr="007A629A">
              <w:rPr>
                <w:rFonts w:ascii="Segoe UI" w:hAnsi="Segoe UI" w:cs="Arial"/>
                <w:szCs w:val="22"/>
                <w:u w:val="single"/>
              </w:rPr>
              <w:softHyphen/>
            </w:r>
            <w:r w:rsidRPr="007A629A">
              <w:rPr>
                <w:rFonts w:ascii="Segoe UI" w:hAnsi="Segoe UI" w:cs="Arial"/>
                <w:szCs w:val="22"/>
                <w:u w:val="single"/>
              </w:rPr>
              <w:softHyphen/>
            </w:r>
            <w:r w:rsidRPr="007A629A">
              <w:rPr>
                <w:rFonts w:ascii="Segoe UI" w:hAnsi="Segoe UI" w:cs="Arial"/>
                <w:szCs w:val="22"/>
                <w:u w:val="single"/>
              </w:rPr>
              <w:softHyphen/>
            </w:r>
            <w:r w:rsidRPr="007A629A">
              <w:rPr>
                <w:rFonts w:ascii="Segoe UI" w:hAnsi="Segoe UI" w:cs="Arial"/>
                <w:szCs w:val="22"/>
                <w:u w:val="single"/>
              </w:rPr>
              <w:softHyphen/>
            </w:r>
            <w:r w:rsidRPr="007A629A">
              <w:rPr>
                <w:rFonts w:ascii="Segoe UI" w:hAnsi="Segoe UI" w:cs="Arial"/>
                <w:szCs w:val="22"/>
                <w:u w:val="single"/>
              </w:rPr>
              <w:softHyphen/>
              <w:t>_________________</w:t>
            </w:r>
            <w:r w:rsidRPr="007A629A">
              <w:rPr>
                <w:rFonts w:ascii="Segoe UI" w:hAnsi="Segoe UI" w:cs="Arial"/>
                <w:szCs w:val="22"/>
                <w:u w:val="single"/>
              </w:rPr>
              <w:tab/>
            </w:r>
          </w:p>
          <w:p w14:paraId="255B27DA" w14:textId="77777777" w:rsidR="006B7C34" w:rsidRPr="007A629A" w:rsidRDefault="006B7C34" w:rsidP="002A13DB">
            <w:pPr>
              <w:spacing w:line="276" w:lineRule="auto"/>
              <w:rPr>
                <w:rFonts w:ascii="Segoe UI" w:hAnsi="Segoe UI" w:cs="Arial"/>
                <w:szCs w:val="22"/>
              </w:rPr>
            </w:pPr>
          </w:p>
          <w:p w14:paraId="255B27DB" w14:textId="77777777" w:rsidR="006B7C34" w:rsidRPr="007A629A" w:rsidRDefault="006B7C34" w:rsidP="002A13DB">
            <w:pPr>
              <w:spacing w:line="276" w:lineRule="auto"/>
              <w:rPr>
                <w:rFonts w:ascii="Segoe UI" w:hAnsi="Segoe UI" w:cs="Arial"/>
                <w:szCs w:val="22"/>
              </w:rPr>
            </w:pPr>
            <w:r w:rsidRPr="007A629A">
              <w:rPr>
                <w:rFonts w:ascii="Segoe UI" w:hAnsi="Segoe UI" w:cs="Arial"/>
                <w:szCs w:val="22"/>
              </w:rPr>
              <w:t xml:space="preserve">Name: </w:t>
            </w:r>
          </w:p>
          <w:p w14:paraId="255B27DC" w14:textId="77777777" w:rsidR="006B7C34" w:rsidRPr="007A629A" w:rsidRDefault="006B7C34" w:rsidP="003A143F">
            <w:pPr>
              <w:rPr>
                <w:rFonts w:ascii="Segoe UI" w:hAnsi="Segoe UI" w:cs="Arial"/>
                <w:szCs w:val="22"/>
                <w:lang w:val="en-GB"/>
              </w:rPr>
            </w:pPr>
          </w:p>
        </w:tc>
      </w:tr>
    </w:tbl>
    <w:p w14:paraId="255B27DE" w14:textId="77777777" w:rsidR="006B7C34" w:rsidRPr="007A629A" w:rsidRDefault="006B7C34" w:rsidP="006B7C34">
      <w:pPr>
        <w:spacing w:after="0" w:line="240" w:lineRule="auto"/>
        <w:jc w:val="left"/>
        <w:rPr>
          <w:rFonts w:ascii="Segoe UI" w:hAnsi="Segoe UI"/>
          <w:noProof/>
          <w:szCs w:val="22"/>
          <w:u w:val="single"/>
          <w:lang w:val="en-US"/>
        </w:rPr>
      </w:pPr>
    </w:p>
    <w:p w14:paraId="255B27DF" w14:textId="77777777" w:rsidR="006B7C34" w:rsidRPr="007A629A" w:rsidRDefault="006B7C34" w:rsidP="006B7C34">
      <w:pPr>
        <w:spacing w:after="0" w:line="240" w:lineRule="auto"/>
        <w:jc w:val="left"/>
        <w:rPr>
          <w:rFonts w:ascii="Segoe UI" w:hAnsi="Segoe UI"/>
          <w:b/>
          <w:noProof/>
          <w:szCs w:val="22"/>
          <w:u w:val="single"/>
          <w:lang w:val="en-US"/>
        </w:rPr>
      </w:pPr>
      <w:r w:rsidRPr="007A629A">
        <w:rPr>
          <w:rFonts w:ascii="Segoe UI" w:hAnsi="Segoe UI"/>
          <w:noProof/>
          <w:szCs w:val="22"/>
          <w:u w:val="single"/>
          <w:lang w:val="en-US"/>
        </w:rPr>
        <w:br w:type="page"/>
      </w:r>
    </w:p>
    <w:p w14:paraId="255B27E0" w14:textId="77777777" w:rsidR="006B7C34" w:rsidRPr="007A629A" w:rsidRDefault="006B7C34" w:rsidP="006B7C34">
      <w:pPr>
        <w:spacing w:before="240"/>
        <w:ind w:left="720" w:firstLine="720"/>
        <w:jc w:val="center"/>
        <w:rPr>
          <w:rFonts w:ascii="Segoe UI" w:hAnsi="Segoe UI" w:cs="Arial"/>
          <w:b/>
          <w:szCs w:val="22"/>
          <w:lang w:val="en-GB"/>
        </w:rPr>
      </w:pPr>
      <w:r w:rsidRPr="007A629A">
        <w:rPr>
          <w:rFonts w:ascii="Segoe UI" w:hAnsi="Segoe UI" w:cs="Arial"/>
          <w:b/>
          <w:szCs w:val="22"/>
          <w:lang w:val="en-GB"/>
        </w:rPr>
        <w:lastRenderedPageBreak/>
        <w:t>Attachment 1 to the Data Processing Agreement</w:t>
      </w:r>
    </w:p>
    <w:p w14:paraId="255B27E1" w14:textId="77777777" w:rsidR="006B7C34" w:rsidRPr="007A629A" w:rsidRDefault="006B7C34" w:rsidP="006B7C34">
      <w:pPr>
        <w:spacing w:before="240"/>
        <w:ind w:left="720" w:firstLine="720"/>
        <w:jc w:val="center"/>
        <w:rPr>
          <w:rFonts w:ascii="Segoe UI" w:hAnsi="Segoe UI" w:cs="Arial"/>
          <w:szCs w:val="22"/>
          <w:lang w:val="en-US"/>
        </w:rPr>
      </w:pPr>
      <w:r w:rsidRPr="007A629A">
        <w:rPr>
          <w:rFonts w:ascii="Segoe UI" w:hAnsi="Segoe UI" w:cs="Arial"/>
          <w:b/>
          <w:szCs w:val="22"/>
          <w:lang w:val="en-GB"/>
        </w:rPr>
        <w:t>Description of the Processing Operations</w:t>
      </w:r>
    </w:p>
    <w:p w14:paraId="255B27E2" w14:textId="77777777" w:rsidR="006B7C34" w:rsidRPr="007A629A" w:rsidRDefault="006B7C34" w:rsidP="006B7C34">
      <w:pPr>
        <w:numPr>
          <w:ilvl w:val="0"/>
          <w:numId w:val="14"/>
        </w:numPr>
        <w:spacing w:before="240"/>
        <w:rPr>
          <w:rFonts w:ascii="Segoe UI" w:hAnsi="Segoe UI" w:cs="Arial"/>
          <w:b/>
          <w:szCs w:val="22"/>
          <w:lang w:val="en-US"/>
        </w:rPr>
      </w:pPr>
      <w:r w:rsidRPr="007A629A">
        <w:rPr>
          <w:rFonts w:ascii="Segoe UI" w:hAnsi="Segoe UI" w:cs="Arial"/>
          <w:b/>
          <w:szCs w:val="22"/>
          <w:lang w:val="en-US"/>
        </w:rPr>
        <w:t>Data subjects</w:t>
      </w:r>
    </w:p>
    <w:p w14:paraId="255B27E3" w14:textId="77777777" w:rsidR="006B7C34" w:rsidRPr="007A629A" w:rsidRDefault="006B7C34" w:rsidP="006B7C34">
      <w:pPr>
        <w:spacing w:before="240"/>
        <w:ind w:left="709"/>
        <w:rPr>
          <w:rFonts w:ascii="Segoe UI" w:hAnsi="Segoe UI" w:cs="Arial"/>
          <w:i/>
          <w:szCs w:val="22"/>
          <w:lang w:val="en-US"/>
        </w:rPr>
      </w:pPr>
      <w:r w:rsidRPr="007A629A">
        <w:rPr>
          <w:rFonts w:ascii="Segoe UI" w:hAnsi="Segoe UI" w:cs="Arial"/>
          <w:i/>
          <w:szCs w:val="22"/>
          <w:lang w:val="en-US"/>
        </w:rPr>
        <w:t>The Personal Data Processed concern the following categories of data subjects:</w:t>
      </w:r>
    </w:p>
    <w:p w14:paraId="255B27E4" w14:textId="77777777" w:rsidR="006B7C34" w:rsidRPr="007A629A" w:rsidRDefault="006B7C34" w:rsidP="006B7C34">
      <w:pPr>
        <w:spacing w:before="240"/>
        <w:ind w:left="709"/>
        <w:rPr>
          <w:rFonts w:ascii="Segoe UI" w:hAnsi="Segoe UI" w:cs="Arial"/>
          <w:szCs w:val="22"/>
          <w:lang w:val="en-US"/>
        </w:rPr>
      </w:pPr>
      <w:r w:rsidRPr="007A629A">
        <w:rPr>
          <w:rFonts w:ascii="Segoe UI" w:hAnsi="Segoe UI" w:cs="Arial"/>
          <w:szCs w:val="22"/>
          <w:lang w:val="en-US"/>
        </w:rPr>
        <w:t xml:space="preserve">End-users of Customer of </w:t>
      </w:r>
      <w:r w:rsidR="003A143F" w:rsidRPr="007A629A">
        <w:rPr>
          <w:rFonts w:ascii="Segoe UI" w:hAnsi="Segoe UI" w:cs="Arial"/>
          <w:b/>
          <w:szCs w:val="22"/>
          <w:lang w:val="en-US"/>
        </w:rPr>
        <w:t>Company</w:t>
      </w:r>
      <w:r w:rsidRPr="007A629A">
        <w:rPr>
          <w:rFonts w:ascii="Segoe UI" w:hAnsi="Segoe UI" w:cs="Arial"/>
          <w:szCs w:val="22"/>
          <w:lang w:val="en-US"/>
        </w:rPr>
        <w:t xml:space="preserve"> (full address-data of shipments).</w:t>
      </w:r>
    </w:p>
    <w:p w14:paraId="255B27E5" w14:textId="77777777" w:rsidR="006B7C34" w:rsidRPr="007A629A" w:rsidRDefault="006B7C34" w:rsidP="006B7C34">
      <w:pPr>
        <w:numPr>
          <w:ilvl w:val="0"/>
          <w:numId w:val="14"/>
        </w:numPr>
        <w:spacing w:before="240"/>
        <w:rPr>
          <w:rFonts w:ascii="Segoe UI" w:hAnsi="Segoe UI" w:cs="Arial"/>
          <w:b/>
          <w:szCs w:val="22"/>
          <w:lang w:val="en-US"/>
        </w:rPr>
      </w:pPr>
      <w:r w:rsidRPr="007A629A">
        <w:rPr>
          <w:rFonts w:ascii="Segoe UI" w:hAnsi="Segoe UI" w:cs="Arial"/>
          <w:b/>
          <w:szCs w:val="22"/>
          <w:lang w:val="en-US"/>
        </w:rPr>
        <w:t>Categories of data</w:t>
      </w:r>
    </w:p>
    <w:p w14:paraId="255B27E6" w14:textId="77777777" w:rsidR="006B7C34" w:rsidRPr="007A629A" w:rsidRDefault="006B7C34" w:rsidP="006B7C34">
      <w:pPr>
        <w:spacing w:before="240"/>
        <w:ind w:left="709"/>
        <w:rPr>
          <w:rFonts w:ascii="Segoe UI" w:hAnsi="Segoe UI" w:cs="Arial"/>
          <w:i/>
          <w:szCs w:val="22"/>
          <w:lang w:val="en-US"/>
        </w:rPr>
      </w:pPr>
      <w:r w:rsidRPr="007A629A">
        <w:rPr>
          <w:rFonts w:ascii="Segoe UI" w:hAnsi="Segoe UI" w:cs="Arial"/>
          <w:i/>
          <w:szCs w:val="22"/>
          <w:lang w:val="en-US"/>
        </w:rPr>
        <w:t>The Personal Data Processed concern the following categories of data:</w:t>
      </w:r>
    </w:p>
    <w:p w14:paraId="255B27E7" w14:textId="77777777" w:rsidR="006B7C34" w:rsidRPr="007A629A" w:rsidRDefault="006B7C34" w:rsidP="006B7C34">
      <w:pPr>
        <w:spacing w:before="240"/>
        <w:ind w:left="709"/>
        <w:jc w:val="left"/>
        <w:rPr>
          <w:rFonts w:ascii="Segoe UI" w:hAnsi="Segoe UI" w:cs="Arial"/>
          <w:szCs w:val="22"/>
          <w:lang w:val="en-US"/>
        </w:rPr>
      </w:pPr>
      <w:r w:rsidRPr="007A629A">
        <w:rPr>
          <w:rFonts w:ascii="Segoe UI" w:hAnsi="Segoe UI" w:cs="Arial"/>
          <w:szCs w:val="22"/>
          <w:lang w:val="en-US"/>
        </w:rPr>
        <w:t>- Full address data (sender and receiver addresses) of shipments.</w:t>
      </w:r>
    </w:p>
    <w:p w14:paraId="255B27E8" w14:textId="77777777" w:rsidR="006B7C34" w:rsidRPr="007A629A" w:rsidRDefault="006B7C34" w:rsidP="006B7C34">
      <w:pPr>
        <w:spacing w:before="240"/>
        <w:ind w:left="709"/>
        <w:jc w:val="left"/>
        <w:rPr>
          <w:rFonts w:ascii="Segoe UI" w:hAnsi="Segoe UI" w:cs="Arial"/>
          <w:szCs w:val="22"/>
          <w:lang w:val="en-US"/>
        </w:rPr>
      </w:pPr>
      <w:r w:rsidRPr="007A629A">
        <w:rPr>
          <w:rFonts w:ascii="Segoe UI" w:hAnsi="Segoe UI" w:cs="Arial"/>
          <w:szCs w:val="22"/>
          <w:lang w:val="en-US"/>
        </w:rPr>
        <w:t>- Information about commercial content as required for a “CN22” shipment label.</w:t>
      </w:r>
    </w:p>
    <w:p w14:paraId="255B27E9" w14:textId="77777777" w:rsidR="006B7C34" w:rsidRPr="007A629A" w:rsidRDefault="006B7C34" w:rsidP="006B7C34">
      <w:pPr>
        <w:spacing w:before="240"/>
        <w:ind w:left="709"/>
        <w:rPr>
          <w:rFonts w:ascii="Segoe UI" w:hAnsi="Segoe UI" w:cs="Arial"/>
          <w:szCs w:val="22"/>
          <w:lang w:val="en-US"/>
        </w:rPr>
      </w:pPr>
    </w:p>
    <w:p w14:paraId="255B27EA" w14:textId="77777777" w:rsidR="006B7C34" w:rsidRPr="007A629A" w:rsidRDefault="006B7C34" w:rsidP="006B7C34">
      <w:pPr>
        <w:numPr>
          <w:ilvl w:val="0"/>
          <w:numId w:val="14"/>
        </w:numPr>
        <w:spacing w:before="240"/>
        <w:rPr>
          <w:rFonts w:ascii="Segoe UI" w:hAnsi="Segoe UI" w:cs="Arial"/>
          <w:b/>
          <w:szCs w:val="22"/>
          <w:lang w:val="en-US"/>
        </w:rPr>
      </w:pPr>
      <w:r w:rsidRPr="007A629A">
        <w:rPr>
          <w:rFonts w:ascii="Segoe UI" w:hAnsi="Segoe UI" w:cs="Arial"/>
          <w:b/>
          <w:szCs w:val="22"/>
          <w:lang w:val="en-US"/>
        </w:rPr>
        <w:t>Special categories of data (if appropriate)</w:t>
      </w:r>
    </w:p>
    <w:p w14:paraId="255B27EB" w14:textId="77777777" w:rsidR="006B7C34" w:rsidRPr="007A629A" w:rsidRDefault="006B7C34" w:rsidP="006B7C34">
      <w:pPr>
        <w:spacing w:before="240"/>
        <w:ind w:left="709"/>
        <w:rPr>
          <w:rFonts w:ascii="Segoe UI" w:hAnsi="Segoe UI" w:cs="Arial"/>
          <w:i/>
          <w:szCs w:val="22"/>
          <w:lang w:val="en-US"/>
        </w:rPr>
      </w:pPr>
      <w:r w:rsidRPr="007A629A">
        <w:rPr>
          <w:rFonts w:ascii="Segoe UI" w:hAnsi="Segoe UI" w:cs="Arial"/>
          <w:i/>
          <w:szCs w:val="22"/>
          <w:lang w:val="en-US"/>
        </w:rPr>
        <w:t>The Personal Data transferred concern the following special categories of data (please specify):</w:t>
      </w:r>
    </w:p>
    <w:p w14:paraId="255B27EC" w14:textId="77777777" w:rsidR="006B7C34" w:rsidRPr="007A629A" w:rsidRDefault="006B7C34" w:rsidP="006B7C34">
      <w:pPr>
        <w:spacing w:before="240"/>
        <w:ind w:left="709"/>
        <w:rPr>
          <w:rFonts w:ascii="Segoe UI" w:hAnsi="Segoe UI" w:cs="Arial"/>
          <w:szCs w:val="22"/>
          <w:lang w:val="en-US"/>
        </w:rPr>
      </w:pPr>
      <w:r w:rsidRPr="007A629A">
        <w:rPr>
          <w:rFonts w:ascii="Segoe UI" w:hAnsi="Segoe UI" w:cs="Arial"/>
          <w:szCs w:val="22"/>
          <w:lang w:val="en-US"/>
        </w:rPr>
        <w:t>Not applicable.</w:t>
      </w:r>
    </w:p>
    <w:p w14:paraId="255B27ED" w14:textId="77777777" w:rsidR="006B7C34" w:rsidRPr="007A629A" w:rsidRDefault="006B7C34" w:rsidP="006B7C34">
      <w:pPr>
        <w:numPr>
          <w:ilvl w:val="0"/>
          <w:numId w:val="14"/>
        </w:numPr>
        <w:spacing w:before="240"/>
        <w:rPr>
          <w:rFonts w:ascii="Segoe UI" w:hAnsi="Segoe UI" w:cs="Arial"/>
          <w:b/>
          <w:szCs w:val="22"/>
          <w:lang w:val="en-US"/>
        </w:rPr>
      </w:pPr>
      <w:r w:rsidRPr="007A629A">
        <w:rPr>
          <w:rFonts w:ascii="Segoe UI" w:hAnsi="Segoe UI" w:cs="Arial"/>
          <w:b/>
          <w:szCs w:val="22"/>
          <w:lang w:val="en-US"/>
        </w:rPr>
        <w:t>Processing operations</w:t>
      </w:r>
    </w:p>
    <w:p w14:paraId="255B27EE" w14:textId="77777777" w:rsidR="006B7C34" w:rsidRPr="007A629A" w:rsidRDefault="006B7C34" w:rsidP="006B7C34">
      <w:pPr>
        <w:pStyle w:val="Naslov2"/>
        <w:numPr>
          <w:ilvl w:val="0"/>
          <w:numId w:val="0"/>
        </w:numPr>
        <w:spacing w:after="120"/>
        <w:ind w:left="709"/>
        <w:rPr>
          <w:rFonts w:ascii="Segoe UI" w:hAnsi="Segoe UI" w:cs="Arial"/>
          <w:b w:val="0"/>
          <w:i/>
          <w:sz w:val="22"/>
          <w:szCs w:val="22"/>
        </w:rPr>
      </w:pPr>
      <w:r w:rsidRPr="007A629A">
        <w:rPr>
          <w:rFonts w:ascii="Segoe UI" w:hAnsi="Segoe UI" w:cs="Arial"/>
          <w:b w:val="0"/>
          <w:i/>
          <w:sz w:val="22"/>
          <w:szCs w:val="22"/>
        </w:rPr>
        <w:t>The personal data transferred will be subject to the following basic processing activities:</w:t>
      </w:r>
    </w:p>
    <w:p w14:paraId="255B27EF" w14:textId="77777777" w:rsidR="006B7C34" w:rsidRPr="007A629A" w:rsidRDefault="006B7C34" w:rsidP="006B7C34">
      <w:pPr>
        <w:spacing w:before="240"/>
        <w:ind w:left="709"/>
        <w:rPr>
          <w:rFonts w:ascii="Segoe UI" w:hAnsi="Segoe UI" w:cs="Arial"/>
          <w:szCs w:val="22"/>
          <w:lang w:val="en-US"/>
        </w:rPr>
      </w:pPr>
      <w:r w:rsidRPr="007A629A">
        <w:rPr>
          <w:rFonts w:ascii="Segoe UI" w:hAnsi="Segoe UI" w:cs="Arial"/>
          <w:szCs w:val="22"/>
          <w:lang w:val="en-US"/>
        </w:rPr>
        <w:t>In order to sort shipments of the end-customers the items need to have shipment information (name and address). Commercial cross border shipments require additional information for customs purposes (content, type, weight, value as defined in the UPU specification M33). These data is readable in images which are processed by the delivered automation equipment.</w:t>
      </w:r>
    </w:p>
    <w:p w14:paraId="255B27F0" w14:textId="77777777" w:rsidR="006B7C34" w:rsidRPr="007A629A" w:rsidRDefault="006B7C34" w:rsidP="006B7C34">
      <w:pPr>
        <w:spacing w:before="240"/>
        <w:ind w:left="709"/>
        <w:rPr>
          <w:rFonts w:ascii="Segoe UI" w:hAnsi="Segoe UI" w:cs="Arial"/>
          <w:szCs w:val="22"/>
          <w:lang w:val="en-US"/>
        </w:rPr>
      </w:pPr>
      <w:r w:rsidRPr="007A629A">
        <w:rPr>
          <w:rFonts w:ascii="Segoe UI" w:hAnsi="Segoe UI" w:cs="Arial"/>
          <w:szCs w:val="22"/>
          <w:lang w:val="en-US"/>
        </w:rPr>
        <w:t xml:space="preserve">For engineering, tuning, implementation and testing as well as for estimations of readability in a pre-project phase it is necessary to analyze such images, which are transferred from customer computers to </w:t>
      </w:r>
      <w:r w:rsidR="003A143F" w:rsidRPr="007A629A">
        <w:rPr>
          <w:rFonts w:ascii="Segoe UI" w:hAnsi="Segoe UI" w:cs="Arial"/>
          <w:b/>
          <w:szCs w:val="22"/>
          <w:lang w:val="en-US"/>
        </w:rPr>
        <w:t>Company</w:t>
      </w:r>
      <w:r w:rsidRPr="007A629A">
        <w:rPr>
          <w:rFonts w:ascii="Segoe UI" w:hAnsi="Segoe UI" w:cs="Arial"/>
          <w:szCs w:val="22"/>
          <w:lang w:val="en-US"/>
        </w:rPr>
        <w:t xml:space="preserve"> servers. These images are stored for the duration of the </w:t>
      </w:r>
      <w:r w:rsidRPr="007A629A">
        <w:rPr>
          <w:rFonts w:ascii="Segoe UI" w:hAnsi="Segoe UI" w:cs="Arial"/>
          <w:szCs w:val="22"/>
          <w:lang w:val="en-US"/>
        </w:rPr>
        <w:lastRenderedPageBreak/>
        <w:t xml:space="preserve">project execution and warranty period, but no longer than 3 years after initial transmission to </w:t>
      </w:r>
      <w:r w:rsidR="003A143F" w:rsidRPr="007A629A">
        <w:rPr>
          <w:rFonts w:ascii="Segoe UI" w:hAnsi="Segoe UI" w:cs="Arial"/>
          <w:b/>
          <w:szCs w:val="22"/>
          <w:lang w:val="en-US"/>
        </w:rPr>
        <w:t>Company</w:t>
      </w:r>
      <w:r w:rsidRPr="007A629A">
        <w:rPr>
          <w:rFonts w:ascii="Segoe UI" w:hAnsi="Segoe UI" w:cs="Arial"/>
          <w:szCs w:val="22"/>
          <w:lang w:val="en-US"/>
        </w:rPr>
        <w:t>. The extension of this period needs a written format.</w:t>
      </w:r>
    </w:p>
    <w:p w14:paraId="255B27F1" w14:textId="77777777" w:rsidR="006B7C34" w:rsidRPr="007A629A" w:rsidRDefault="006B7C34" w:rsidP="006B7C34">
      <w:pPr>
        <w:spacing w:before="240"/>
        <w:ind w:left="709"/>
        <w:rPr>
          <w:rFonts w:ascii="Segoe UI" w:hAnsi="Segoe UI" w:cs="Arial"/>
          <w:szCs w:val="22"/>
          <w:lang w:val="en-US"/>
        </w:rPr>
      </w:pPr>
      <w:r w:rsidRPr="007A629A">
        <w:rPr>
          <w:rFonts w:ascii="Segoe UI" w:hAnsi="Segoe UI" w:cs="Arial"/>
          <w:szCs w:val="22"/>
          <w:lang w:val="en-US"/>
        </w:rPr>
        <w:t xml:space="preserve">The images are only used for analyses, the address data are not further processed by </w:t>
      </w:r>
      <w:r w:rsidR="003A143F" w:rsidRPr="007A629A">
        <w:rPr>
          <w:rFonts w:ascii="Segoe UI" w:hAnsi="Segoe UI" w:cs="Arial"/>
          <w:b/>
          <w:szCs w:val="22"/>
          <w:lang w:val="en-US"/>
        </w:rPr>
        <w:t>Company</w:t>
      </w:r>
      <w:r w:rsidRPr="007A629A">
        <w:rPr>
          <w:rFonts w:ascii="Segoe UI" w:hAnsi="Segoe UI" w:cs="Arial"/>
          <w:szCs w:val="22"/>
          <w:lang w:val="en-US"/>
        </w:rPr>
        <w:t>, nor any additional personal data is generated.</w:t>
      </w:r>
    </w:p>
    <w:p w14:paraId="255B27F2" w14:textId="77777777" w:rsidR="006B7C34" w:rsidRPr="007A629A" w:rsidRDefault="006B7C34" w:rsidP="006B7C34">
      <w:pPr>
        <w:spacing w:before="240"/>
        <w:rPr>
          <w:rFonts w:ascii="Segoe UI" w:hAnsi="Segoe UI" w:cs="Arial"/>
          <w:szCs w:val="22"/>
          <w:highlight w:val="yellow"/>
          <w:lang w:val="en-US"/>
        </w:rPr>
      </w:pPr>
      <w:r w:rsidRPr="007A629A">
        <w:rPr>
          <w:rFonts w:ascii="Segoe UI" w:hAnsi="Segoe UI" w:cs="Arial"/>
          <w:szCs w:val="22"/>
          <w:highlight w:val="yellow"/>
          <w:lang w:val="en-US"/>
        </w:rPr>
        <w:t xml:space="preserve"> </w:t>
      </w:r>
    </w:p>
    <w:p w14:paraId="255B27F3" w14:textId="77777777" w:rsidR="006B7C34" w:rsidRPr="007A629A" w:rsidRDefault="006B7C34" w:rsidP="006B7C34">
      <w:pPr>
        <w:spacing w:after="0" w:line="240" w:lineRule="auto"/>
        <w:jc w:val="left"/>
        <w:rPr>
          <w:rFonts w:ascii="Segoe UI" w:hAnsi="Segoe UI" w:cs="Arial"/>
          <w:szCs w:val="22"/>
          <w:highlight w:val="yellow"/>
          <w:lang w:val="en-US"/>
        </w:rPr>
      </w:pPr>
      <w:r w:rsidRPr="007A629A">
        <w:rPr>
          <w:rFonts w:ascii="Segoe UI" w:hAnsi="Segoe UI" w:cs="Arial"/>
          <w:szCs w:val="22"/>
          <w:highlight w:val="yellow"/>
          <w:lang w:val="en-US"/>
        </w:rPr>
        <w:br w:type="page"/>
      </w:r>
    </w:p>
    <w:p w14:paraId="255B27F4" w14:textId="77777777" w:rsidR="006B7C34" w:rsidRPr="007A629A" w:rsidRDefault="006B7C34" w:rsidP="006B7C34">
      <w:pPr>
        <w:spacing w:before="240"/>
        <w:jc w:val="center"/>
        <w:rPr>
          <w:rFonts w:ascii="Segoe UI" w:hAnsi="Segoe UI" w:cs="Arial"/>
          <w:b/>
          <w:szCs w:val="22"/>
          <w:lang w:val="en-GB"/>
        </w:rPr>
      </w:pPr>
      <w:r w:rsidRPr="007A629A">
        <w:rPr>
          <w:rFonts w:ascii="Segoe UI" w:hAnsi="Segoe UI" w:cs="Arial"/>
          <w:b/>
          <w:szCs w:val="22"/>
          <w:lang w:val="en-US"/>
        </w:rPr>
        <w:lastRenderedPageBreak/>
        <w:t xml:space="preserve">Attachment </w:t>
      </w:r>
      <w:r w:rsidRPr="007A629A">
        <w:rPr>
          <w:rFonts w:ascii="Segoe UI" w:hAnsi="Segoe UI" w:cs="Arial"/>
          <w:b/>
          <w:szCs w:val="22"/>
          <w:lang w:val="en-GB"/>
        </w:rPr>
        <w:t>2 to the Data Processing Agreement</w:t>
      </w:r>
    </w:p>
    <w:p w14:paraId="255B27F5" w14:textId="77777777" w:rsidR="006B7C34" w:rsidRPr="007A629A" w:rsidRDefault="006B7C34" w:rsidP="006B7C34">
      <w:pPr>
        <w:spacing w:before="240"/>
        <w:jc w:val="center"/>
        <w:rPr>
          <w:rFonts w:ascii="Segoe UI" w:hAnsi="Segoe UI" w:cs="Arial"/>
          <w:b/>
          <w:szCs w:val="22"/>
          <w:u w:val="single"/>
          <w:lang w:val="en-US"/>
        </w:rPr>
      </w:pPr>
      <w:r w:rsidRPr="007A629A">
        <w:rPr>
          <w:rFonts w:ascii="Segoe UI" w:hAnsi="Segoe UI" w:cs="Arial"/>
          <w:b/>
          <w:szCs w:val="22"/>
          <w:lang w:val="en-GB"/>
        </w:rPr>
        <w:t>Technical and Organizational Security Measures</w:t>
      </w:r>
    </w:p>
    <w:p w14:paraId="255B27F6" w14:textId="77777777" w:rsidR="006B7C34" w:rsidRPr="007A629A" w:rsidRDefault="006B7C34" w:rsidP="006B7C34">
      <w:pPr>
        <w:pStyle w:val="Headline2num"/>
        <w:rPr>
          <w:rFonts w:ascii="Segoe UI" w:hAnsi="Segoe UI"/>
          <w:color w:val="auto"/>
          <w:sz w:val="22"/>
          <w:szCs w:val="22"/>
        </w:rPr>
      </w:pPr>
      <w:bookmarkStart w:id="2" w:name="_Ref415733594"/>
      <w:bookmarkStart w:id="3" w:name="_Toc415734439"/>
      <w:r w:rsidRPr="007A629A">
        <w:rPr>
          <w:rFonts w:ascii="Segoe UI" w:hAnsi="Segoe UI"/>
          <w:color w:val="auto"/>
          <w:sz w:val="22"/>
          <w:szCs w:val="22"/>
        </w:rPr>
        <w:t>Information Security Management System</w:t>
      </w:r>
      <w:bookmarkEnd w:id="2"/>
      <w:bookmarkEnd w:id="3"/>
    </w:p>
    <w:p w14:paraId="255B27F7" w14:textId="77777777" w:rsidR="006B7C34" w:rsidRPr="007A629A" w:rsidRDefault="006B7C34" w:rsidP="006B7C34">
      <w:pPr>
        <w:pStyle w:val="Naslov2"/>
        <w:numPr>
          <w:ilvl w:val="0"/>
          <w:numId w:val="15"/>
        </w:numPr>
        <w:shd w:val="clear" w:color="auto" w:fill="FFFFFF"/>
        <w:rPr>
          <w:rFonts w:ascii="Segoe UI" w:hAnsi="Segoe UI"/>
          <w:b w:val="0"/>
          <w:sz w:val="22"/>
          <w:szCs w:val="22"/>
        </w:rPr>
      </w:pPr>
      <w:r w:rsidRPr="007A629A">
        <w:rPr>
          <w:rFonts w:ascii="Segoe UI" w:hAnsi="Segoe UI"/>
          <w:b w:val="0"/>
          <w:sz w:val="22"/>
          <w:szCs w:val="22"/>
        </w:rPr>
        <w:t xml:space="preserve">The implementation of Information Security at </w:t>
      </w:r>
      <w:r w:rsidR="003A143F" w:rsidRPr="007A629A">
        <w:rPr>
          <w:rFonts w:ascii="Segoe UI" w:hAnsi="Segoe UI"/>
          <w:sz w:val="22"/>
          <w:szCs w:val="22"/>
        </w:rPr>
        <w:t>Company</w:t>
      </w:r>
      <w:r w:rsidRPr="007A629A">
        <w:rPr>
          <w:rFonts w:ascii="Segoe UI" w:hAnsi="Segoe UI"/>
          <w:b w:val="0"/>
          <w:sz w:val="22"/>
          <w:szCs w:val="22"/>
        </w:rPr>
        <w:t xml:space="preserve"> is based on the international standards and best practices ISO/IEC 27001 and ISO/IEC 27014.</w:t>
      </w:r>
    </w:p>
    <w:p w14:paraId="255B27F8" w14:textId="77777777" w:rsidR="006B7C34" w:rsidRPr="007A629A" w:rsidRDefault="006B7C34" w:rsidP="006B7C34">
      <w:pPr>
        <w:pStyle w:val="Headline2num"/>
        <w:rPr>
          <w:rFonts w:ascii="Segoe UI" w:hAnsi="Segoe UI"/>
          <w:color w:val="auto"/>
          <w:sz w:val="22"/>
          <w:szCs w:val="22"/>
        </w:rPr>
      </w:pPr>
      <w:r w:rsidRPr="007A629A">
        <w:rPr>
          <w:rFonts w:ascii="Segoe UI" w:hAnsi="Segoe UI"/>
          <w:color w:val="auto"/>
          <w:sz w:val="22"/>
          <w:szCs w:val="22"/>
        </w:rPr>
        <w:t>Access control (Buildings / Server Rooms)</w:t>
      </w:r>
    </w:p>
    <w:p w14:paraId="255B27F9" w14:textId="77777777" w:rsidR="006B7C34" w:rsidRPr="007A629A" w:rsidRDefault="006B7C34" w:rsidP="006B7C34">
      <w:pPr>
        <w:pStyle w:val="NormalText"/>
        <w:numPr>
          <w:ilvl w:val="0"/>
          <w:numId w:val="5"/>
        </w:numPr>
        <w:rPr>
          <w:rFonts w:ascii="Segoe UI" w:hAnsi="Segoe UI"/>
          <w:spacing w:val="0"/>
          <w:kern w:val="0"/>
          <w:sz w:val="22"/>
          <w:szCs w:val="22"/>
          <w:lang w:eastAsia="en-US"/>
        </w:rPr>
      </w:pPr>
      <w:r w:rsidRPr="007A629A">
        <w:rPr>
          <w:rFonts w:ascii="Segoe UI" w:hAnsi="Segoe UI"/>
          <w:spacing w:val="0"/>
          <w:kern w:val="0"/>
          <w:sz w:val="22"/>
          <w:szCs w:val="22"/>
          <w:lang w:eastAsia="en-US"/>
        </w:rPr>
        <w:t>Factory Security (controlled access, only persons with a badge / company ID card have access)</w:t>
      </w:r>
    </w:p>
    <w:p w14:paraId="255B27FA" w14:textId="77777777" w:rsidR="006B7C34" w:rsidRPr="007A629A" w:rsidRDefault="006B7C34" w:rsidP="006B7C34">
      <w:pPr>
        <w:pStyle w:val="NormalText"/>
        <w:numPr>
          <w:ilvl w:val="0"/>
          <w:numId w:val="5"/>
        </w:numPr>
        <w:rPr>
          <w:rFonts w:ascii="Segoe UI" w:hAnsi="Segoe UI"/>
          <w:spacing w:val="0"/>
          <w:kern w:val="0"/>
          <w:sz w:val="22"/>
          <w:szCs w:val="22"/>
          <w:lang w:eastAsia="en-US"/>
        </w:rPr>
      </w:pPr>
      <w:r w:rsidRPr="007A629A">
        <w:rPr>
          <w:rFonts w:ascii="Segoe UI" w:hAnsi="Segoe UI"/>
          <w:spacing w:val="0"/>
          <w:kern w:val="0"/>
          <w:sz w:val="22"/>
          <w:szCs w:val="22"/>
          <w:lang w:eastAsia="en-US"/>
        </w:rPr>
        <w:t>CCTV outdoors, with alarm recording and video retention (Data Center Location Constance Germany)</w:t>
      </w:r>
    </w:p>
    <w:p w14:paraId="255B27FB" w14:textId="77777777" w:rsidR="006B7C34" w:rsidRPr="007A629A" w:rsidRDefault="006B7C34" w:rsidP="006B7C34">
      <w:pPr>
        <w:pStyle w:val="NormalText"/>
        <w:numPr>
          <w:ilvl w:val="0"/>
          <w:numId w:val="5"/>
        </w:numPr>
        <w:rPr>
          <w:rFonts w:ascii="Segoe UI" w:hAnsi="Segoe UI"/>
          <w:spacing w:val="0"/>
          <w:kern w:val="0"/>
          <w:sz w:val="22"/>
          <w:szCs w:val="22"/>
          <w:lang w:eastAsia="en-US"/>
        </w:rPr>
      </w:pPr>
      <w:r w:rsidRPr="007A629A">
        <w:rPr>
          <w:rFonts w:ascii="Segoe UI" w:hAnsi="Segoe UI"/>
          <w:spacing w:val="0"/>
          <w:kern w:val="0"/>
          <w:sz w:val="22"/>
          <w:szCs w:val="22"/>
          <w:lang w:eastAsia="en-US"/>
        </w:rPr>
        <w:t>Turnstile</w:t>
      </w:r>
    </w:p>
    <w:p w14:paraId="255B27FC" w14:textId="77777777" w:rsidR="006B7C34" w:rsidRPr="007A629A" w:rsidRDefault="006B7C34" w:rsidP="006B7C34">
      <w:pPr>
        <w:pStyle w:val="NormalText"/>
        <w:numPr>
          <w:ilvl w:val="0"/>
          <w:numId w:val="5"/>
        </w:numPr>
        <w:rPr>
          <w:rFonts w:ascii="Segoe UI" w:hAnsi="Segoe UI"/>
          <w:spacing w:val="0"/>
          <w:kern w:val="0"/>
          <w:sz w:val="22"/>
          <w:szCs w:val="22"/>
          <w:lang w:eastAsia="en-US"/>
        </w:rPr>
      </w:pPr>
      <w:r w:rsidRPr="007A629A">
        <w:rPr>
          <w:rFonts w:ascii="Segoe UI" w:hAnsi="Segoe UI"/>
          <w:spacing w:val="0"/>
          <w:kern w:val="0"/>
          <w:sz w:val="22"/>
          <w:szCs w:val="22"/>
          <w:lang w:eastAsia="en-US"/>
        </w:rPr>
        <w:t>Visitor regulation incl. accompanying obligation</w:t>
      </w:r>
    </w:p>
    <w:p w14:paraId="255B27FD" w14:textId="77777777" w:rsidR="006B7C34" w:rsidRPr="007A629A" w:rsidRDefault="006B7C34" w:rsidP="006B7C34">
      <w:pPr>
        <w:pStyle w:val="NormalText"/>
        <w:numPr>
          <w:ilvl w:val="0"/>
          <w:numId w:val="5"/>
        </w:numPr>
        <w:rPr>
          <w:rFonts w:ascii="Segoe UI" w:hAnsi="Segoe UI"/>
          <w:spacing w:val="0"/>
          <w:kern w:val="0"/>
          <w:sz w:val="22"/>
          <w:szCs w:val="22"/>
          <w:lang w:eastAsia="en-US"/>
        </w:rPr>
      </w:pPr>
      <w:r w:rsidRPr="007A629A">
        <w:rPr>
          <w:rFonts w:ascii="Segoe UI" w:hAnsi="Segoe UI"/>
          <w:spacing w:val="0"/>
          <w:kern w:val="0"/>
          <w:sz w:val="22"/>
          <w:szCs w:val="22"/>
          <w:lang w:eastAsia="en-US"/>
        </w:rPr>
        <w:t>lockable offices, only permanent staff have keys to the offices</w:t>
      </w:r>
    </w:p>
    <w:p w14:paraId="255B27FE" w14:textId="77777777" w:rsidR="006B7C34" w:rsidRPr="007A629A" w:rsidRDefault="006B7C34" w:rsidP="006B7C34">
      <w:pPr>
        <w:pStyle w:val="NormalText"/>
        <w:numPr>
          <w:ilvl w:val="0"/>
          <w:numId w:val="5"/>
        </w:numPr>
        <w:rPr>
          <w:rFonts w:ascii="Segoe UI" w:hAnsi="Segoe UI"/>
          <w:spacing w:val="0"/>
          <w:kern w:val="0"/>
          <w:sz w:val="22"/>
          <w:szCs w:val="22"/>
          <w:lang w:eastAsia="en-US"/>
        </w:rPr>
      </w:pPr>
      <w:r w:rsidRPr="007A629A">
        <w:rPr>
          <w:rFonts w:ascii="Segoe UI" w:hAnsi="Segoe UI"/>
          <w:spacing w:val="0"/>
          <w:kern w:val="0"/>
          <w:sz w:val="22"/>
          <w:szCs w:val="22"/>
          <w:lang w:eastAsia="en-US"/>
        </w:rPr>
        <w:t>written definition of access rights for SL IT Data Center and Network Rooms</w:t>
      </w:r>
    </w:p>
    <w:p w14:paraId="255B27FF" w14:textId="77777777" w:rsidR="006B7C34" w:rsidRPr="007A629A" w:rsidRDefault="006B7C34" w:rsidP="006B7C34">
      <w:pPr>
        <w:pStyle w:val="NormalText"/>
        <w:rPr>
          <w:rFonts w:ascii="Segoe UI" w:hAnsi="Segoe UI"/>
          <w:sz w:val="22"/>
          <w:szCs w:val="22"/>
        </w:rPr>
      </w:pPr>
    </w:p>
    <w:p w14:paraId="255B2800" w14:textId="77777777" w:rsidR="006B7C34" w:rsidRPr="007A629A" w:rsidRDefault="006B7C34" w:rsidP="006B7C34">
      <w:pPr>
        <w:pStyle w:val="Headline2num"/>
        <w:rPr>
          <w:rFonts w:ascii="Segoe UI" w:hAnsi="Segoe UI"/>
          <w:color w:val="auto"/>
          <w:sz w:val="22"/>
          <w:szCs w:val="22"/>
          <w:lang w:val="de-DE"/>
        </w:rPr>
      </w:pPr>
      <w:r w:rsidRPr="007A629A">
        <w:rPr>
          <w:rFonts w:ascii="Segoe UI" w:hAnsi="Segoe UI"/>
          <w:color w:val="auto"/>
          <w:sz w:val="22"/>
          <w:szCs w:val="22"/>
          <w:lang w:val="de-DE"/>
        </w:rPr>
        <w:t>Access Control (</w:t>
      </w:r>
      <w:proofErr w:type="spellStart"/>
      <w:r w:rsidRPr="007A629A">
        <w:rPr>
          <w:rFonts w:ascii="Segoe UI" w:hAnsi="Segoe UI"/>
          <w:color w:val="auto"/>
          <w:sz w:val="22"/>
          <w:szCs w:val="22"/>
          <w:lang w:val="de-DE"/>
        </w:rPr>
        <w:t>procedures</w:t>
      </w:r>
      <w:proofErr w:type="spellEnd"/>
      <w:r w:rsidRPr="007A629A">
        <w:rPr>
          <w:rFonts w:ascii="Segoe UI" w:hAnsi="Segoe UI"/>
          <w:color w:val="auto"/>
          <w:sz w:val="22"/>
          <w:szCs w:val="22"/>
          <w:lang w:val="de-DE"/>
        </w:rPr>
        <w:t>)</w:t>
      </w:r>
    </w:p>
    <w:p w14:paraId="255B2801" w14:textId="77777777" w:rsidR="006B7C34" w:rsidRPr="007A629A" w:rsidRDefault="006B7C34" w:rsidP="006B7C34">
      <w:pPr>
        <w:pStyle w:val="NormalText"/>
        <w:numPr>
          <w:ilvl w:val="0"/>
          <w:numId w:val="4"/>
        </w:numPr>
        <w:rPr>
          <w:rFonts w:ascii="Segoe UI" w:hAnsi="Segoe UI"/>
          <w:spacing w:val="0"/>
          <w:kern w:val="0"/>
          <w:sz w:val="22"/>
          <w:szCs w:val="22"/>
          <w:lang w:eastAsia="en-US"/>
        </w:rPr>
      </w:pPr>
      <w:r w:rsidRPr="007A629A">
        <w:rPr>
          <w:rFonts w:ascii="Segoe UI" w:hAnsi="Segoe UI"/>
          <w:spacing w:val="0"/>
          <w:kern w:val="0"/>
          <w:sz w:val="22"/>
          <w:szCs w:val="22"/>
          <w:lang w:eastAsia="en-US"/>
        </w:rPr>
        <w:t>Network separation with firewall</w:t>
      </w:r>
    </w:p>
    <w:p w14:paraId="255B2802" w14:textId="77777777" w:rsidR="006B7C34" w:rsidRPr="007A629A" w:rsidRDefault="006B7C34" w:rsidP="006B7C34">
      <w:pPr>
        <w:pStyle w:val="NormalText"/>
        <w:numPr>
          <w:ilvl w:val="0"/>
          <w:numId w:val="4"/>
        </w:numPr>
        <w:rPr>
          <w:rFonts w:ascii="Segoe UI" w:hAnsi="Segoe UI"/>
          <w:spacing w:val="0"/>
          <w:kern w:val="0"/>
          <w:sz w:val="22"/>
          <w:szCs w:val="22"/>
          <w:lang w:eastAsia="en-US"/>
        </w:rPr>
      </w:pPr>
      <w:r w:rsidRPr="007A629A">
        <w:rPr>
          <w:rFonts w:ascii="Segoe UI" w:hAnsi="Segoe UI"/>
          <w:spacing w:val="0"/>
          <w:kern w:val="0"/>
          <w:sz w:val="22"/>
          <w:szCs w:val="22"/>
          <w:lang w:eastAsia="en-US"/>
        </w:rPr>
        <w:t>Automatic locking - Session timeout</w:t>
      </w:r>
    </w:p>
    <w:p w14:paraId="255B2803" w14:textId="77777777" w:rsidR="006B7C34" w:rsidRPr="007A629A" w:rsidRDefault="006B7C34" w:rsidP="006B7C34">
      <w:pPr>
        <w:pStyle w:val="NormalText"/>
        <w:numPr>
          <w:ilvl w:val="0"/>
          <w:numId w:val="4"/>
        </w:numPr>
        <w:rPr>
          <w:rFonts w:ascii="Segoe UI" w:hAnsi="Segoe UI"/>
          <w:spacing w:val="0"/>
          <w:kern w:val="0"/>
          <w:sz w:val="22"/>
          <w:szCs w:val="22"/>
          <w:lang w:eastAsia="en-US"/>
        </w:rPr>
      </w:pPr>
      <w:r w:rsidRPr="007A629A">
        <w:rPr>
          <w:rFonts w:ascii="Segoe UI" w:hAnsi="Segoe UI"/>
          <w:spacing w:val="0"/>
          <w:kern w:val="0"/>
          <w:sz w:val="22"/>
          <w:szCs w:val="22"/>
          <w:lang w:eastAsia="en-US"/>
        </w:rPr>
        <w:t>Automatic locking – Screensaver</w:t>
      </w:r>
    </w:p>
    <w:p w14:paraId="255B2804" w14:textId="77777777" w:rsidR="006B7C34" w:rsidRPr="007A629A" w:rsidRDefault="006B7C34" w:rsidP="006B7C34">
      <w:pPr>
        <w:pStyle w:val="NormalText"/>
        <w:numPr>
          <w:ilvl w:val="0"/>
          <w:numId w:val="4"/>
        </w:numPr>
        <w:rPr>
          <w:rFonts w:ascii="Segoe UI" w:hAnsi="Segoe UI"/>
          <w:spacing w:val="0"/>
          <w:kern w:val="0"/>
          <w:sz w:val="22"/>
          <w:szCs w:val="22"/>
          <w:lang w:eastAsia="en-US"/>
        </w:rPr>
      </w:pPr>
      <w:r w:rsidRPr="007A629A">
        <w:rPr>
          <w:rFonts w:ascii="Segoe UI" w:hAnsi="Segoe UI"/>
          <w:spacing w:val="0"/>
          <w:kern w:val="0"/>
          <w:sz w:val="22"/>
          <w:szCs w:val="22"/>
          <w:lang w:eastAsia="en-US"/>
        </w:rPr>
        <w:t>Audit logs for logon and logoff</w:t>
      </w:r>
    </w:p>
    <w:p w14:paraId="255B2805" w14:textId="77777777" w:rsidR="006B7C34" w:rsidRPr="007A629A" w:rsidRDefault="006B7C34" w:rsidP="006B7C34">
      <w:pPr>
        <w:pStyle w:val="NormalText"/>
        <w:numPr>
          <w:ilvl w:val="0"/>
          <w:numId w:val="4"/>
        </w:numPr>
        <w:rPr>
          <w:rFonts w:ascii="Segoe UI" w:hAnsi="Segoe UI"/>
          <w:spacing w:val="0"/>
          <w:kern w:val="0"/>
          <w:sz w:val="22"/>
          <w:szCs w:val="22"/>
          <w:lang w:eastAsia="en-US"/>
        </w:rPr>
      </w:pPr>
      <w:r w:rsidRPr="007A629A">
        <w:rPr>
          <w:rFonts w:ascii="Segoe UI" w:hAnsi="Segoe UI"/>
          <w:spacing w:val="0"/>
          <w:kern w:val="0"/>
          <w:sz w:val="22"/>
          <w:szCs w:val="22"/>
          <w:lang w:eastAsia="en-US"/>
        </w:rPr>
        <w:t>Application dependent Multi Factor authentication (e.g. RAS)</w:t>
      </w:r>
    </w:p>
    <w:p w14:paraId="255B2806" w14:textId="77777777" w:rsidR="006B7C34" w:rsidRPr="007A629A" w:rsidRDefault="006B7C34" w:rsidP="006B7C34">
      <w:pPr>
        <w:pStyle w:val="NormalText"/>
        <w:rPr>
          <w:rFonts w:ascii="Segoe UI" w:hAnsi="Segoe UI"/>
          <w:sz w:val="22"/>
          <w:szCs w:val="22"/>
        </w:rPr>
      </w:pPr>
    </w:p>
    <w:p w14:paraId="255B2807" w14:textId="77777777" w:rsidR="006B7C34" w:rsidRPr="007A629A" w:rsidRDefault="006B7C34" w:rsidP="006B7C34">
      <w:pPr>
        <w:pStyle w:val="Headline3num"/>
        <w:rPr>
          <w:rFonts w:ascii="Segoe UI" w:hAnsi="Segoe UI"/>
          <w:color w:val="auto"/>
          <w:sz w:val="22"/>
          <w:szCs w:val="22"/>
        </w:rPr>
      </w:pPr>
      <w:r w:rsidRPr="007A629A">
        <w:rPr>
          <w:rFonts w:ascii="Segoe UI" w:hAnsi="Segoe UI"/>
          <w:color w:val="auto"/>
          <w:sz w:val="22"/>
          <w:szCs w:val="22"/>
        </w:rPr>
        <w:t>Password Policy</w:t>
      </w:r>
    </w:p>
    <w:p w14:paraId="255B2808" w14:textId="77777777" w:rsidR="006B7C34" w:rsidRPr="007A629A" w:rsidRDefault="006B7C34" w:rsidP="006B7C34">
      <w:pPr>
        <w:pStyle w:val="Odstavekseznama"/>
        <w:numPr>
          <w:ilvl w:val="0"/>
          <w:numId w:val="13"/>
        </w:numPr>
        <w:rPr>
          <w:rFonts w:ascii="Segoe UI" w:hAnsi="Segoe UI"/>
          <w:szCs w:val="22"/>
          <w:lang w:val="en-US"/>
        </w:rPr>
      </w:pPr>
      <w:r w:rsidRPr="007A629A">
        <w:rPr>
          <w:rFonts w:ascii="Segoe UI" w:hAnsi="Segoe UI"/>
          <w:szCs w:val="22"/>
          <w:lang w:val="en-US"/>
        </w:rPr>
        <w:t>Each account is assigned to a responsible person</w:t>
      </w:r>
    </w:p>
    <w:p w14:paraId="255B2809" w14:textId="77777777" w:rsidR="006B7C34" w:rsidRPr="007A629A" w:rsidRDefault="006B7C34" w:rsidP="006B7C34">
      <w:pPr>
        <w:pStyle w:val="Odstavekseznama"/>
        <w:numPr>
          <w:ilvl w:val="0"/>
          <w:numId w:val="13"/>
        </w:numPr>
        <w:rPr>
          <w:rFonts w:ascii="Segoe UI" w:hAnsi="Segoe UI"/>
          <w:szCs w:val="22"/>
          <w:lang w:val="en-US"/>
        </w:rPr>
      </w:pPr>
      <w:r w:rsidRPr="007A629A">
        <w:rPr>
          <w:rFonts w:ascii="Segoe UI" w:hAnsi="Segoe UI"/>
          <w:szCs w:val="22"/>
          <w:lang w:val="en-US"/>
        </w:rPr>
        <w:t>After 3 unsuccessful logon attempts account will be blocked</w:t>
      </w:r>
    </w:p>
    <w:p w14:paraId="255B280A" w14:textId="77777777" w:rsidR="006B7C34" w:rsidRPr="007A629A" w:rsidRDefault="006B7C34" w:rsidP="006B7C34">
      <w:pPr>
        <w:pStyle w:val="Odstavekseznama"/>
        <w:numPr>
          <w:ilvl w:val="0"/>
          <w:numId w:val="13"/>
        </w:numPr>
        <w:rPr>
          <w:rFonts w:ascii="Segoe UI" w:hAnsi="Segoe UI"/>
          <w:szCs w:val="22"/>
          <w:lang w:val="en-US"/>
        </w:rPr>
      </w:pPr>
      <w:r w:rsidRPr="007A629A">
        <w:rPr>
          <w:rFonts w:ascii="Segoe UI" w:hAnsi="Segoe UI"/>
          <w:szCs w:val="22"/>
          <w:lang w:val="en-US"/>
        </w:rPr>
        <w:t>Central managed Identity System (User Lifecycle)</w:t>
      </w:r>
    </w:p>
    <w:p w14:paraId="255B280B" w14:textId="77777777" w:rsidR="006B7C34" w:rsidRPr="007A629A" w:rsidRDefault="006B7C34" w:rsidP="006B7C34">
      <w:pPr>
        <w:rPr>
          <w:rFonts w:ascii="Segoe UI" w:hAnsi="Segoe UI"/>
          <w:szCs w:val="22"/>
          <w:lang w:val="en-US"/>
        </w:rPr>
      </w:pPr>
    </w:p>
    <w:p w14:paraId="255B280C" w14:textId="77777777" w:rsidR="006B7C34" w:rsidRPr="007A629A" w:rsidRDefault="006B7C34" w:rsidP="006B7C34">
      <w:pPr>
        <w:rPr>
          <w:rFonts w:ascii="Segoe UI" w:hAnsi="Segoe UI"/>
          <w:szCs w:val="22"/>
          <w:lang w:val="en-US"/>
        </w:rPr>
      </w:pPr>
    </w:p>
    <w:p w14:paraId="255B280D" w14:textId="77777777" w:rsidR="006B7C34" w:rsidRPr="007A629A" w:rsidRDefault="006B7C34" w:rsidP="006B7C34">
      <w:pPr>
        <w:rPr>
          <w:rFonts w:ascii="Segoe UI" w:hAnsi="Segoe UI"/>
          <w:szCs w:val="22"/>
          <w:lang w:val="en-US"/>
        </w:rPr>
      </w:pPr>
    </w:p>
    <w:p w14:paraId="255B280E" w14:textId="77777777" w:rsidR="006B7C34" w:rsidRPr="007A629A" w:rsidRDefault="006B7C34" w:rsidP="006B7C34">
      <w:pPr>
        <w:rPr>
          <w:rFonts w:ascii="Segoe UI" w:hAnsi="Segoe UI"/>
          <w:szCs w:val="22"/>
          <w:lang w:val="en-US"/>
        </w:rPr>
      </w:pPr>
    </w:p>
    <w:p w14:paraId="255B280F" w14:textId="77777777" w:rsidR="006B7C34" w:rsidRPr="007A629A" w:rsidRDefault="006B7C34" w:rsidP="006B7C34">
      <w:pPr>
        <w:rPr>
          <w:rFonts w:ascii="Segoe UI" w:hAnsi="Segoe UI"/>
          <w:szCs w:val="22"/>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498"/>
        <w:gridCol w:w="2049"/>
        <w:gridCol w:w="1501"/>
        <w:gridCol w:w="1230"/>
        <w:gridCol w:w="1378"/>
        <w:gridCol w:w="1825"/>
      </w:tblGrid>
      <w:tr w:rsidR="007A629A" w:rsidRPr="007A629A" w14:paraId="255B2816" w14:textId="77777777" w:rsidTr="002A13DB">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255B2810" w14:textId="77777777" w:rsidR="006B7C34" w:rsidRPr="007A629A" w:rsidRDefault="006B7C34" w:rsidP="002A13DB">
            <w:pPr>
              <w:spacing w:before="150" w:after="0" w:line="240" w:lineRule="auto"/>
              <w:jc w:val="left"/>
              <w:rPr>
                <w:rFonts w:ascii="Segoe UI" w:hAnsi="Segoe UI" w:cs="Arial"/>
                <w:b/>
                <w:bCs/>
                <w:szCs w:val="22"/>
                <w:lang w:val="en-US"/>
              </w:rPr>
            </w:pPr>
            <w:r w:rsidRPr="007A629A">
              <w:rPr>
                <w:rFonts w:ascii="Segoe UI" w:hAnsi="Segoe UI" w:cs="Arial"/>
                <w:b/>
                <w:bCs/>
                <w:szCs w:val="22"/>
                <w:lang w:val="en-US"/>
              </w:rPr>
              <w:t>Account Type</w:t>
            </w:r>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255B2811" w14:textId="77777777" w:rsidR="006B7C34" w:rsidRPr="007A629A" w:rsidRDefault="006B7C34" w:rsidP="002A13DB">
            <w:pPr>
              <w:spacing w:before="150" w:after="0" w:line="240" w:lineRule="auto"/>
              <w:jc w:val="left"/>
              <w:rPr>
                <w:rFonts w:ascii="Segoe UI" w:hAnsi="Segoe UI" w:cs="Arial"/>
                <w:b/>
                <w:bCs/>
                <w:szCs w:val="22"/>
                <w:lang w:val="en-US"/>
              </w:rPr>
            </w:pPr>
            <w:r w:rsidRPr="007A629A">
              <w:rPr>
                <w:rFonts w:ascii="Segoe UI" w:hAnsi="Segoe UI" w:cs="Arial"/>
                <w:b/>
                <w:bCs/>
                <w:szCs w:val="22"/>
                <w:lang w:val="en-US"/>
              </w:rPr>
              <w:t>Complexity</w:t>
            </w:r>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255B2812" w14:textId="77777777" w:rsidR="006B7C34" w:rsidRPr="007A629A" w:rsidRDefault="006B7C34" w:rsidP="002A13DB">
            <w:pPr>
              <w:spacing w:before="150" w:after="0" w:line="240" w:lineRule="auto"/>
              <w:jc w:val="left"/>
              <w:rPr>
                <w:rFonts w:ascii="Segoe UI" w:hAnsi="Segoe UI" w:cs="Arial"/>
                <w:b/>
                <w:bCs/>
                <w:szCs w:val="22"/>
                <w:lang w:val="en-US"/>
              </w:rPr>
            </w:pPr>
            <w:r w:rsidRPr="007A629A">
              <w:rPr>
                <w:rFonts w:ascii="Segoe UI" w:hAnsi="Segoe UI" w:cs="Arial"/>
                <w:b/>
                <w:bCs/>
                <w:szCs w:val="22"/>
                <w:lang w:val="en-US"/>
              </w:rPr>
              <w:t>Length</w:t>
            </w:r>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255B2813" w14:textId="77777777" w:rsidR="006B7C34" w:rsidRPr="007A629A" w:rsidRDefault="006B7C34" w:rsidP="002A13DB">
            <w:pPr>
              <w:spacing w:before="150" w:after="0" w:line="240" w:lineRule="auto"/>
              <w:jc w:val="left"/>
              <w:rPr>
                <w:rFonts w:ascii="Segoe UI" w:hAnsi="Segoe UI" w:cs="Arial"/>
                <w:b/>
                <w:bCs/>
                <w:szCs w:val="22"/>
                <w:lang w:val="en-US"/>
              </w:rPr>
            </w:pPr>
            <w:r w:rsidRPr="007A629A">
              <w:rPr>
                <w:rFonts w:ascii="Segoe UI" w:hAnsi="Segoe UI" w:cs="Arial"/>
                <w:b/>
                <w:bCs/>
                <w:szCs w:val="22"/>
                <w:lang w:val="en-US"/>
              </w:rPr>
              <w:t>Change Interval</w:t>
            </w:r>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255B2814" w14:textId="77777777" w:rsidR="006B7C34" w:rsidRPr="007A629A" w:rsidRDefault="006B7C34" w:rsidP="002A13DB">
            <w:pPr>
              <w:spacing w:before="150" w:after="0" w:line="240" w:lineRule="auto"/>
              <w:jc w:val="left"/>
              <w:rPr>
                <w:rFonts w:ascii="Segoe UI" w:hAnsi="Segoe UI" w:cs="Arial"/>
                <w:b/>
                <w:bCs/>
                <w:szCs w:val="22"/>
                <w:lang w:val="en-US"/>
              </w:rPr>
            </w:pPr>
            <w:r w:rsidRPr="007A629A">
              <w:rPr>
                <w:rFonts w:ascii="Segoe UI" w:hAnsi="Segoe UI" w:cs="Arial"/>
                <w:b/>
                <w:bCs/>
                <w:szCs w:val="22"/>
                <w:lang w:val="en-US"/>
              </w:rPr>
              <w:t>Password History</w:t>
            </w:r>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255B2815" w14:textId="77777777" w:rsidR="006B7C34" w:rsidRPr="007A629A" w:rsidRDefault="006B7C34" w:rsidP="002A13DB">
            <w:pPr>
              <w:spacing w:before="150" w:after="0" w:line="240" w:lineRule="auto"/>
              <w:jc w:val="left"/>
              <w:rPr>
                <w:rFonts w:ascii="Segoe UI" w:hAnsi="Segoe UI" w:cs="Arial"/>
                <w:b/>
                <w:bCs/>
                <w:szCs w:val="22"/>
                <w:lang w:val="en-US"/>
              </w:rPr>
            </w:pPr>
            <w:r w:rsidRPr="007A629A">
              <w:rPr>
                <w:rFonts w:ascii="Segoe UI" w:hAnsi="Segoe UI" w:cs="Arial"/>
                <w:b/>
                <w:bCs/>
                <w:szCs w:val="22"/>
                <w:lang w:val="en-US"/>
              </w:rPr>
              <w:t>Comment</w:t>
            </w:r>
          </w:p>
        </w:tc>
      </w:tr>
      <w:tr w:rsidR="007A629A" w:rsidRPr="007A629A" w14:paraId="255B281F" w14:textId="77777777" w:rsidTr="002A13DB">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255B2817" w14:textId="77777777" w:rsidR="006B7C34" w:rsidRPr="007A629A" w:rsidRDefault="006B7C34" w:rsidP="002A13DB">
            <w:pPr>
              <w:spacing w:before="150" w:after="0" w:line="240" w:lineRule="auto"/>
              <w:jc w:val="left"/>
              <w:rPr>
                <w:rFonts w:ascii="Segoe UI" w:hAnsi="Segoe UI" w:cs="Arial"/>
                <w:szCs w:val="22"/>
                <w:lang w:val="en-US"/>
              </w:rPr>
            </w:pPr>
            <w:r w:rsidRPr="007A629A">
              <w:rPr>
                <w:rFonts w:ascii="Segoe UI" w:hAnsi="Segoe UI" w:cs="Arial"/>
                <w:i/>
                <w:iCs/>
                <w:szCs w:val="22"/>
                <w:lang w:val="en-US"/>
              </w:rPr>
              <w:t>Standard Account</w:t>
            </w:r>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255B2818" w14:textId="77777777" w:rsidR="006B7C34" w:rsidRPr="007A629A" w:rsidRDefault="006B7C34" w:rsidP="002A13DB">
            <w:pPr>
              <w:spacing w:before="150" w:after="0" w:line="240" w:lineRule="auto"/>
              <w:jc w:val="left"/>
              <w:rPr>
                <w:rFonts w:ascii="Segoe UI" w:hAnsi="Segoe UI" w:cs="Arial"/>
                <w:szCs w:val="22"/>
                <w:lang w:val="en-US"/>
              </w:rPr>
            </w:pPr>
            <w:r w:rsidRPr="007A629A">
              <w:rPr>
                <w:rFonts w:ascii="Segoe UI" w:hAnsi="Segoe UI" w:cs="Arial"/>
                <w:szCs w:val="22"/>
                <w:lang w:val="en-US"/>
              </w:rPr>
              <w:t>Combination of upper and lower-case letters, numbers and special characters</w:t>
            </w:r>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255B2819" w14:textId="77777777" w:rsidR="006B7C34" w:rsidRPr="007A629A" w:rsidRDefault="006B7C34" w:rsidP="002A13DB">
            <w:pPr>
              <w:spacing w:before="150" w:after="0" w:line="240" w:lineRule="auto"/>
              <w:jc w:val="left"/>
              <w:rPr>
                <w:rFonts w:ascii="Segoe UI" w:hAnsi="Segoe UI" w:cs="Arial"/>
                <w:szCs w:val="22"/>
                <w:lang w:val="en-US"/>
              </w:rPr>
            </w:pPr>
            <w:r w:rsidRPr="007A629A">
              <w:rPr>
                <w:rFonts w:ascii="Segoe UI" w:hAnsi="Segoe UI" w:cs="Arial"/>
                <w:szCs w:val="22"/>
                <w:lang w:val="en-US"/>
              </w:rPr>
              <w:t>at least 8 characters</w:t>
            </w:r>
          </w:p>
          <w:p w14:paraId="255B281A" w14:textId="77777777" w:rsidR="006B7C34" w:rsidRPr="007A629A" w:rsidRDefault="006B7C34" w:rsidP="002A13DB">
            <w:pPr>
              <w:spacing w:before="150" w:after="0" w:line="240" w:lineRule="auto"/>
              <w:jc w:val="left"/>
              <w:rPr>
                <w:rFonts w:ascii="Segoe UI" w:hAnsi="Segoe UI" w:cs="Arial"/>
                <w:szCs w:val="22"/>
                <w:lang w:val="en-US"/>
              </w:rPr>
            </w:pPr>
            <w:r w:rsidRPr="007A629A">
              <w:rPr>
                <w:rFonts w:ascii="Segoe UI" w:hAnsi="Segoe UI" w:cs="Arial"/>
                <w:szCs w:val="22"/>
                <w:lang w:val="en-US"/>
              </w:rPr>
              <w:t>at least 12 characters by Aug 19, 2019</w:t>
            </w:r>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255B281B" w14:textId="77777777" w:rsidR="006B7C34" w:rsidRPr="007A629A" w:rsidRDefault="006B7C34" w:rsidP="002A13DB">
            <w:pPr>
              <w:spacing w:before="150" w:after="0" w:line="240" w:lineRule="auto"/>
              <w:jc w:val="left"/>
              <w:rPr>
                <w:rFonts w:ascii="Segoe UI" w:hAnsi="Segoe UI" w:cs="Arial"/>
                <w:szCs w:val="22"/>
                <w:lang w:val="en-US"/>
              </w:rPr>
            </w:pPr>
            <w:r w:rsidRPr="007A629A">
              <w:rPr>
                <w:rFonts w:ascii="Segoe UI" w:hAnsi="Segoe UI" w:cs="Arial"/>
                <w:szCs w:val="22"/>
                <w:lang w:val="en-US"/>
              </w:rPr>
              <w:t>90 Days          .</w:t>
            </w:r>
          </w:p>
          <w:p w14:paraId="255B281C" w14:textId="77777777" w:rsidR="006B7C34" w:rsidRPr="007A629A" w:rsidRDefault="006B7C34" w:rsidP="002A13DB">
            <w:pPr>
              <w:spacing w:before="150" w:after="0" w:line="240" w:lineRule="auto"/>
              <w:jc w:val="left"/>
              <w:rPr>
                <w:rFonts w:ascii="Segoe UI" w:hAnsi="Segoe UI" w:cs="Arial"/>
                <w:szCs w:val="22"/>
                <w:lang w:val="en-US"/>
              </w:rPr>
            </w:pPr>
            <w:r w:rsidRPr="007A629A">
              <w:rPr>
                <w:rFonts w:ascii="Segoe UI" w:hAnsi="Segoe UI" w:cs="Arial"/>
                <w:szCs w:val="22"/>
                <w:lang w:val="en-US"/>
              </w:rPr>
              <w:t>180 days by Nov 18, 2019</w:t>
            </w:r>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255B281D" w14:textId="77777777" w:rsidR="006B7C34" w:rsidRPr="007A629A" w:rsidRDefault="006B7C34" w:rsidP="002A13DB">
            <w:pPr>
              <w:spacing w:before="150" w:after="0" w:line="240" w:lineRule="auto"/>
              <w:jc w:val="left"/>
              <w:rPr>
                <w:rFonts w:ascii="Segoe UI" w:hAnsi="Segoe UI" w:cs="Arial"/>
                <w:szCs w:val="22"/>
                <w:lang w:val="en-US"/>
              </w:rPr>
            </w:pPr>
            <w:r w:rsidRPr="007A629A">
              <w:rPr>
                <w:rFonts w:ascii="Segoe UI" w:hAnsi="Segoe UI" w:cs="Arial"/>
                <w:szCs w:val="22"/>
                <w:lang w:val="en-US"/>
              </w:rPr>
              <w:t>last 5 passwords</w:t>
            </w:r>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255B281E" w14:textId="77777777" w:rsidR="006B7C34" w:rsidRPr="007A629A" w:rsidRDefault="006B7C34" w:rsidP="002A13DB">
            <w:pPr>
              <w:spacing w:before="150" w:after="0" w:line="240" w:lineRule="auto"/>
              <w:jc w:val="left"/>
              <w:rPr>
                <w:rFonts w:ascii="Segoe UI" w:hAnsi="Segoe UI" w:cs="Arial"/>
                <w:szCs w:val="22"/>
                <w:lang w:val="en-US"/>
              </w:rPr>
            </w:pPr>
          </w:p>
        </w:tc>
      </w:tr>
      <w:tr w:rsidR="007A629A" w:rsidRPr="007A629A" w14:paraId="255B2826" w14:textId="77777777" w:rsidTr="002A13DB">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255B2820" w14:textId="77777777" w:rsidR="006B7C34" w:rsidRPr="007A629A" w:rsidRDefault="006B7C34" w:rsidP="002A13DB">
            <w:pPr>
              <w:spacing w:before="150" w:after="0" w:line="240" w:lineRule="auto"/>
              <w:jc w:val="left"/>
              <w:rPr>
                <w:rFonts w:ascii="Segoe UI" w:hAnsi="Segoe UI" w:cs="Arial"/>
                <w:szCs w:val="22"/>
                <w:lang w:val="en-US"/>
              </w:rPr>
            </w:pPr>
            <w:r w:rsidRPr="007A629A">
              <w:rPr>
                <w:rFonts w:ascii="Segoe UI" w:hAnsi="Segoe UI" w:cs="Arial"/>
                <w:i/>
                <w:iCs/>
                <w:szCs w:val="22"/>
                <w:lang w:val="en-US"/>
              </w:rPr>
              <w:t>Privileged Account</w:t>
            </w:r>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255B2821" w14:textId="77777777" w:rsidR="006B7C34" w:rsidRPr="007A629A" w:rsidRDefault="006B7C34" w:rsidP="002A13DB">
            <w:pPr>
              <w:spacing w:before="150" w:after="0" w:line="240" w:lineRule="auto"/>
              <w:jc w:val="left"/>
              <w:rPr>
                <w:rFonts w:ascii="Segoe UI" w:hAnsi="Segoe UI" w:cs="Arial"/>
                <w:szCs w:val="22"/>
                <w:lang w:val="en-US"/>
              </w:rPr>
            </w:pPr>
            <w:r w:rsidRPr="007A629A">
              <w:rPr>
                <w:rFonts w:ascii="Segoe UI" w:hAnsi="Segoe UI" w:cs="Arial"/>
                <w:szCs w:val="22"/>
                <w:lang w:val="en-US"/>
              </w:rPr>
              <w:t>Combination of upper and lower-case letters, numbers and special characters</w:t>
            </w:r>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255B2822" w14:textId="77777777" w:rsidR="006B7C34" w:rsidRPr="007A629A" w:rsidRDefault="006B7C34" w:rsidP="002A13DB">
            <w:pPr>
              <w:spacing w:before="150" w:after="0" w:line="240" w:lineRule="auto"/>
              <w:jc w:val="left"/>
              <w:rPr>
                <w:rFonts w:ascii="Segoe UI" w:hAnsi="Segoe UI" w:cs="Arial"/>
                <w:szCs w:val="22"/>
                <w:lang w:val="en-US"/>
              </w:rPr>
            </w:pPr>
            <w:r w:rsidRPr="007A629A">
              <w:rPr>
                <w:rFonts w:ascii="Segoe UI" w:hAnsi="Segoe UI" w:cs="Arial"/>
                <w:szCs w:val="22"/>
                <w:lang w:val="en-US"/>
              </w:rPr>
              <w:t>at least 15 characters</w:t>
            </w:r>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255B2823" w14:textId="77777777" w:rsidR="006B7C34" w:rsidRPr="007A629A" w:rsidRDefault="006B7C34" w:rsidP="002A13DB">
            <w:pPr>
              <w:spacing w:before="150" w:after="0" w:line="240" w:lineRule="auto"/>
              <w:jc w:val="left"/>
              <w:rPr>
                <w:rFonts w:ascii="Segoe UI" w:hAnsi="Segoe UI" w:cs="Arial"/>
                <w:szCs w:val="22"/>
                <w:lang w:val="en-US"/>
              </w:rPr>
            </w:pPr>
            <w:r w:rsidRPr="007A629A">
              <w:rPr>
                <w:rFonts w:ascii="Segoe UI" w:hAnsi="Segoe UI" w:cs="Arial"/>
                <w:szCs w:val="22"/>
                <w:lang w:val="en-US"/>
              </w:rPr>
              <w:t>30 Days</w:t>
            </w:r>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255B2824" w14:textId="77777777" w:rsidR="006B7C34" w:rsidRPr="007A629A" w:rsidRDefault="006B7C34" w:rsidP="002A13DB">
            <w:pPr>
              <w:spacing w:before="150" w:after="0" w:line="240" w:lineRule="auto"/>
              <w:jc w:val="left"/>
              <w:rPr>
                <w:rFonts w:ascii="Segoe UI" w:hAnsi="Segoe UI" w:cs="Arial"/>
                <w:szCs w:val="22"/>
                <w:lang w:val="en-US"/>
              </w:rPr>
            </w:pPr>
            <w:r w:rsidRPr="007A629A">
              <w:rPr>
                <w:rFonts w:ascii="Segoe UI" w:hAnsi="Segoe UI" w:cs="Arial"/>
                <w:szCs w:val="22"/>
                <w:lang w:val="en-US"/>
              </w:rPr>
              <w:t>last 20 passwords</w:t>
            </w:r>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255B2825" w14:textId="77777777" w:rsidR="006B7C34" w:rsidRPr="007A629A" w:rsidRDefault="006B7C34" w:rsidP="002A13DB">
            <w:pPr>
              <w:spacing w:before="150" w:after="0" w:line="240" w:lineRule="auto"/>
              <w:jc w:val="left"/>
              <w:rPr>
                <w:rFonts w:ascii="Segoe UI" w:hAnsi="Segoe UI" w:cs="Arial"/>
                <w:szCs w:val="22"/>
                <w:lang w:val="en-US"/>
              </w:rPr>
            </w:pPr>
            <w:r w:rsidRPr="007A629A">
              <w:rPr>
                <w:rFonts w:ascii="Segoe UI" w:hAnsi="Segoe UI" w:cs="Arial"/>
                <w:szCs w:val="22"/>
                <w:lang w:val="en-US"/>
              </w:rPr>
              <w:t>for Administrators</w:t>
            </w:r>
          </w:p>
        </w:tc>
      </w:tr>
      <w:tr w:rsidR="007A629A" w:rsidRPr="007A629A" w14:paraId="255B282D" w14:textId="77777777" w:rsidTr="002A13DB">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255B2827" w14:textId="77777777" w:rsidR="006B7C34" w:rsidRPr="007A629A" w:rsidRDefault="006B7C34" w:rsidP="002A13DB">
            <w:pPr>
              <w:spacing w:before="150" w:after="0" w:line="240" w:lineRule="auto"/>
              <w:jc w:val="left"/>
              <w:rPr>
                <w:rFonts w:ascii="Segoe UI" w:hAnsi="Segoe UI" w:cs="Arial"/>
                <w:szCs w:val="22"/>
                <w:lang w:val="en-US"/>
              </w:rPr>
            </w:pPr>
            <w:r w:rsidRPr="007A629A">
              <w:rPr>
                <w:rFonts w:ascii="Segoe UI" w:hAnsi="Segoe UI" w:cs="Arial"/>
                <w:i/>
                <w:iCs/>
                <w:szCs w:val="22"/>
                <w:lang w:val="en-US"/>
              </w:rPr>
              <w:t>Service Application Account</w:t>
            </w:r>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255B2828" w14:textId="77777777" w:rsidR="006B7C34" w:rsidRPr="007A629A" w:rsidRDefault="006B7C34" w:rsidP="002A13DB">
            <w:pPr>
              <w:spacing w:before="150" w:after="0" w:line="240" w:lineRule="auto"/>
              <w:jc w:val="left"/>
              <w:rPr>
                <w:rFonts w:ascii="Segoe UI" w:hAnsi="Segoe UI" w:cs="Arial"/>
                <w:szCs w:val="22"/>
                <w:lang w:val="en-US"/>
              </w:rPr>
            </w:pPr>
            <w:r w:rsidRPr="007A629A">
              <w:rPr>
                <w:rFonts w:ascii="Segoe UI" w:hAnsi="Segoe UI" w:cs="Arial"/>
                <w:szCs w:val="22"/>
                <w:lang w:val="en-US"/>
              </w:rPr>
              <w:t>Combination of upper and lower-case letters, numbers and special characters</w:t>
            </w:r>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255B2829" w14:textId="77777777" w:rsidR="006B7C34" w:rsidRPr="007A629A" w:rsidRDefault="006B7C34" w:rsidP="002A13DB">
            <w:pPr>
              <w:spacing w:before="150" w:after="0" w:line="240" w:lineRule="auto"/>
              <w:jc w:val="left"/>
              <w:rPr>
                <w:rFonts w:ascii="Segoe UI" w:hAnsi="Segoe UI" w:cs="Arial"/>
                <w:szCs w:val="22"/>
                <w:lang w:val="en-US"/>
              </w:rPr>
            </w:pPr>
            <w:r w:rsidRPr="007A629A">
              <w:rPr>
                <w:rFonts w:ascii="Segoe UI" w:hAnsi="Segoe UI" w:cs="Arial"/>
                <w:szCs w:val="22"/>
                <w:lang w:val="en-US"/>
              </w:rPr>
              <w:t>at least 26 characters</w:t>
            </w:r>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255B282A" w14:textId="77777777" w:rsidR="006B7C34" w:rsidRPr="007A629A" w:rsidRDefault="006B7C34" w:rsidP="002A13DB">
            <w:pPr>
              <w:spacing w:before="150" w:after="0" w:line="240" w:lineRule="auto"/>
              <w:jc w:val="left"/>
              <w:rPr>
                <w:rFonts w:ascii="Segoe UI" w:hAnsi="Segoe UI" w:cs="Arial"/>
                <w:szCs w:val="22"/>
                <w:lang w:val="en-US"/>
              </w:rPr>
            </w:pPr>
            <w:r w:rsidRPr="007A629A">
              <w:rPr>
                <w:rFonts w:ascii="Segoe UI" w:hAnsi="Segoe UI" w:cs="Arial"/>
                <w:szCs w:val="22"/>
                <w:lang w:val="en-US"/>
              </w:rPr>
              <w:t>365 Days</w:t>
            </w:r>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255B282B" w14:textId="77777777" w:rsidR="006B7C34" w:rsidRPr="007A629A" w:rsidRDefault="006B7C34" w:rsidP="002A13DB">
            <w:pPr>
              <w:spacing w:before="150" w:after="0" w:line="240" w:lineRule="auto"/>
              <w:jc w:val="left"/>
              <w:rPr>
                <w:rFonts w:ascii="Segoe UI" w:hAnsi="Segoe UI" w:cs="Arial"/>
                <w:szCs w:val="22"/>
                <w:lang w:val="en-US"/>
              </w:rPr>
            </w:pPr>
            <w:r w:rsidRPr="007A629A">
              <w:rPr>
                <w:rFonts w:ascii="Segoe UI" w:hAnsi="Segoe UI" w:cs="Arial"/>
                <w:szCs w:val="22"/>
                <w:lang w:val="en-US"/>
              </w:rPr>
              <w:t>last 20 passwords</w:t>
            </w:r>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255B282C" w14:textId="77777777" w:rsidR="006B7C34" w:rsidRPr="007A629A" w:rsidRDefault="006B7C34" w:rsidP="002A13DB">
            <w:pPr>
              <w:spacing w:before="150" w:after="0" w:line="240" w:lineRule="auto"/>
              <w:jc w:val="left"/>
              <w:rPr>
                <w:rFonts w:ascii="Segoe UI" w:hAnsi="Segoe UI" w:cs="Arial"/>
                <w:szCs w:val="22"/>
                <w:lang w:val="en-US"/>
              </w:rPr>
            </w:pPr>
            <w:r w:rsidRPr="007A629A">
              <w:rPr>
                <w:rFonts w:ascii="Segoe UI" w:hAnsi="Segoe UI" w:cs="Arial"/>
                <w:szCs w:val="22"/>
                <w:lang w:val="en-US"/>
              </w:rPr>
              <w:t>no interactive login possible</w:t>
            </w:r>
          </w:p>
        </w:tc>
      </w:tr>
    </w:tbl>
    <w:p w14:paraId="255B282E" w14:textId="77777777" w:rsidR="006B7C34" w:rsidRPr="007A629A" w:rsidRDefault="006B7C34" w:rsidP="006B7C34">
      <w:pPr>
        <w:pStyle w:val="Headline3num"/>
        <w:rPr>
          <w:rFonts w:ascii="Segoe UI" w:hAnsi="Segoe UI"/>
          <w:color w:val="auto"/>
          <w:sz w:val="22"/>
          <w:szCs w:val="22"/>
        </w:rPr>
      </w:pPr>
      <w:r w:rsidRPr="007A629A">
        <w:rPr>
          <w:rFonts w:ascii="Segoe UI" w:hAnsi="Segoe UI"/>
          <w:color w:val="auto"/>
          <w:sz w:val="22"/>
          <w:szCs w:val="22"/>
        </w:rPr>
        <w:t>Network Security</w:t>
      </w:r>
    </w:p>
    <w:p w14:paraId="255B282F" w14:textId="77777777" w:rsidR="006B7C34" w:rsidRPr="007A629A" w:rsidRDefault="006B7C34" w:rsidP="006B7C34">
      <w:pPr>
        <w:pStyle w:val="Odstavekseznama"/>
        <w:numPr>
          <w:ilvl w:val="0"/>
          <w:numId w:val="13"/>
        </w:numPr>
        <w:rPr>
          <w:rFonts w:ascii="Segoe UI" w:hAnsi="Segoe UI"/>
          <w:szCs w:val="22"/>
          <w:lang w:val="en-US"/>
        </w:rPr>
      </w:pPr>
      <w:r w:rsidRPr="007A629A">
        <w:rPr>
          <w:rFonts w:ascii="Segoe UI" w:hAnsi="Segoe UI"/>
          <w:szCs w:val="22"/>
          <w:lang w:val="en-US"/>
        </w:rPr>
        <w:t>Firewall and anti-virus software including regular security updates and patches are in use.</w:t>
      </w:r>
    </w:p>
    <w:p w14:paraId="255B2830" w14:textId="77777777" w:rsidR="006B7C34" w:rsidRPr="007A629A" w:rsidRDefault="006B7C34" w:rsidP="006B7C34">
      <w:pPr>
        <w:pStyle w:val="Odstavekseznama"/>
        <w:numPr>
          <w:ilvl w:val="0"/>
          <w:numId w:val="13"/>
        </w:numPr>
        <w:rPr>
          <w:rFonts w:ascii="Segoe UI" w:hAnsi="Segoe UI"/>
          <w:szCs w:val="22"/>
          <w:lang w:val="en-US"/>
        </w:rPr>
      </w:pPr>
      <w:r w:rsidRPr="007A629A">
        <w:rPr>
          <w:rFonts w:ascii="Segoe UI" w:hAnsi="Segoe UI"/>
          <w:szCs w:val="22"/>
          <w:lang w:val="en-US"/>
        </w:rPr>
        <w:t>Secure Network Topologies</w:t>
      </w:r>
    </w:p>
    <w:p w14:paraId="255B2831" w14:textId="77777777" w:rsidR="006B7C34" w:rsidRPr="007A629A" w:rsidRDefault="006B7C34" w:rsidP="006B7C34">
      <w:pPr>
        <w:pStyle w:val="Odstavekseznama"/>
        <w:numPr>
          <w:ilvl w:val="1"/>
          <w:numId w:val="13"/>
        </w:numPr>
        <w:rPr>
          <w:rFonts w:ascii="Segoe UI" w:hAnsi="Segoe UI"/>
          <w:szCs w:val="22"/>
          <w:lang w:val="en-US"/>
        </w:rPr>
      </w:pPr>
      <w:r w:rsidRPr="007A629A">
        <w:rPr>
          <w:rFonts w:ascii="Segoe UI" w:hAnsi="Segoe UI"/>
          <w:szCs w:val="22"/>
          <w:lang w:val="en-US"/>
        </w:rPr>
        <w:t>Separate Guest Network Zones</w:t>
      </w:r>
    </w:p>
    <w:p w14:paraId="255B2832" w14:textId="77777777" w:rsidR="006B7C34" w:rsidRPr="007A629A" w:rsidRDefault="006B7C34" w:rsidP="006B7C34">
      <w:pPr>
        <w:pStyle w:val="Odstavekseznama"/>
        <w:numPr>
          <w:ilvl w:val="1"/>
          <w:numId w:val="13"/>
        </w:numPr>
        <w:rPr>
          <w:rFonts w:ascii="Segoe UI" w:hAnsi="Segoe UI"/>
          <w:szCs w:val="22"/>
          <w:lang w:val="en-US"/>
        </w:rPr>
      </w:pPr>
      <w:r w:rsidRPr="007A629A">
        <w:rPr>
          <w:rFonts w:ascii="Segoe UI" w:hAnsi="Segoe UI"/>
          <w:szCs w:val="22"/>
          <w:lang w:val="en-US"/>
        </w:rPr>
        <w:t>Separate Client Network Zones</w:t>
      </w:r>
    </w:p>
    <w:p w14:paraId="255B2833" w14:textId="77777777" w:rsidR="006B7C34" w:rsidRPr="007A629A" w:rsidRDefault="006B7C34" w:rsidP="006B7C34">
      <w:pPr>
        <w:pStyle w:val="Odstavekseznama"/>
        <w:numPr>
          <w:ilvl w:val="1"/>
          <w:numId w:val="13"/>
        </w:numPr>
        <w:rPr>
          <w:rFonts w:ascii="Segoe UI" w:hAnsi="Segoe UI"/>
          <w:szCs w:val="22"/>
          <w:lang w:val="en-US"/>
        </w:rPr>
      </w:pPr>
      <w:r w:rsidRPr="007A629A">
        <w:rPr>
          <w:rFonts w:ascii="Segoe UI" w:hAnsi="Segoe UI"/>
          <w:szCs w:val="22"/>
          <w:lang w:val="en-US"/>
        </w:rPr>
        <w:t>Server Network Zones</w:t>
      </w:r>
    </w:p>
    <w:p w14:paraId="255B2834" w14:textId="77777777" w:rsidR="006B7C34" w:rsidRPr="007A629A" w:rsidRDefault="006B7C34" w:rsidP="006B7C34">
      <w:pPr>
        <w:pStyle w:val="Odstavekseznama"/>
        <w:numPr>
          <w:ilvl w:val="1"/>
          <w:numId w:val="13"/>
        </w:numPr>
        <w:rPr>
          <w:rFonts w:ascii="Segoe UI" w:hAnsi="Segoe UI"/>
          <w:szCs w:val="22"/>
          <w:lang w:val="en-US"/>
        </w:rPr>
      </w:pPr>
      <w:r w:rsidRPr="007A629A">
        <w:rPr>
          <w:rFonts w:ascii="Segoe UI" w:hAnsi="Segoe UI"/>
          <w:szCs w:val="22"/>
          <w:lang w:val="en-US"/>
        </w:rPr>
        <w:t>Special Network Zones (e.g. reference / test environments)</w:t>
      </w:r>
    </w:p>
    <w:p w14:paraId="255B2835" w14:textId="77777777" w:rsidR="006B7C34" w:rsidRPr="007A629A" w:rsidRDefault="006B7C34" w:rsidP="006B7C34">
      <w:pPr>
        <w:pStyle w:val="Odstavekseznama"/>
        <w:numPr>
          <w:ilvl w:val="1"/>
          <w:numId w:val="13"/>
        </w:numPr>
        <w:rPr>
          <w:rFonts w:ascii="Segoe UI" w:hAnsi="Segoe UI"/>
          <w:szCs w:val="22"/>
          <w:lang w:val="en-US"/>
        </w:rPr>
      </w:pPr>
      <w:r w:rsidRPr="007A629A">
        <w:rPr>
          <w:rFonts w:ascii="Segoe UI" w:hAnsi="Segoe UI"/>
          <w:szCs w:val="22"/>
          <w:lang w:val="en-US"/>
        </w:rPr>
        <w:lastRenderedPageBreak/>
        <w:t>URL filtering proxy positioned in a DMZ for generic outbound Internet access.</w:t>
      </w:r>
    </w:p>
    <w:p w14:paraId="255B2836" w14:textId="77777777" w:rsidR="006B7C34" w:rsidRPr="007A629A" w:rsidRDefault="006B7C34" w:rsidP="006B7C34">
      <w:pPr>
        <w:pStyle w:val="Headline2num"/>
        <w:rPr>
          <w:rFonts w:ascii="Segoe UI" w:hAnsi="Segoe UI"/>
          <w:color w:val="auto"/>
          <w:sz w:val="22"/>
          <w:szCs w:val="22"/>
        </w:rPr>
      </w:pPr>
      <w:r w:rsidRPr="007A629A">
        <w:rPr>
          <w:rFonts w:ascii="Segoe UI" w:hAnsi="Segoe UI"/>
          <w:color w:val="auto"/>
          <w:sz w:val="22"/>
          <w:szCs w:val="22"/>
        </w:rPr>
        <w:t>Access control (data)</w:t>
      </w:r>
    </w:p>
    <w:p w14:paraId="255B2837" w14:textId="77777777" w:rsidR="006B7C34" w:rsidRPr="007A629A" w:rsidRDefault="006B7C34" w:rsidP="006B7C34">
      <w:pPr>
        <w:pStyle w:val="NormalText"/>
        <w:numPr>
          <w:ilvl w:val="0"/>
          <w:numId w:val="6"/>
        </w:numPr>
        <w:rPr>
          <w:rFonts w:ascii="Segoe UI" w:hAnsi="Segoe UI"/>
          <w:spacing w:val="0"/>
          <w:kern w:val="0"/>
          <w:sz w:val="22"/>
          <w:szCs w:val="22"/>
          <w:lang w:eastAsia="en-US"/>
        </w:rPr>
      </w:pPr>
      <w:r w:rsidRPr="007A629A">
        <w:rPr>
          <w:rFonts w:ascii="Segoe UI" w:hAnsi="Segoe UI"/>
          <w:spacing w:val="0"/>
          <w:kern w:val="0"/>
          <w:sz w:val="22"/>
          <w:szCs w:val="22"/>
          <w:lang w:eastAsia="en-US"/>
        </w:rPr>
        <w:t>Role and authorization concept exists</w:t>
      </w:r>
    </w:p>
    <w:p w14:paraId="255B2838" w14:textId="77777777" w:rsidR="006B7C34" w:rsidRPr="007A629A" w:rsidRDefault="006B7C34" w:rsidP="006B7C34">
      <w:pPr>
        <w:pStyle w:val="NormalText"/>
        <w:numPr>
          <w:ilvl w:val="0"/>
          <w:numId w:val="6"/>
        </w:numPr>
        <w:rPr>
          <w:rFonts w:ascii="Segoe UI" w:hAnsi="Segoe UI"/>
          <w:spacing w:val="0"/>
          <w:kern w:val="0"/>
          <w:sz w:val="22"/>
          <w:szCs w:val="22"/>
          <w:lang w:eastAsia="en-US"/>
        </w:rPr>
      </w:pPr>
      <w:r w:rsidRPr="007A629A">
        <w:rPr>
          <w:rFonts w:ascii="Segoe UI" w:hAnsi="Segoe UI"/>
          <w:spacing w:val="0"/>
          <w:kern w:val="0"/>
          <w:sz w:val="22"/>
          <w:szCs w:val="22"/>
          <w:lang w:eastAsia="en-US"/>
        </w:rPr>
        <w:t>Accesses and attempts to access the application are logged</w:t>
      </w:r>
    </w:p>
    <w:p w14:paraId="255B2839" w14:textId="77777777" w:rsidR="006B7C34" w:rsidRPr="007A629A" w:rsidRDefault="006B7C34" w:rsidP="006B7C34">
      <w:pPr>
        <w:pStyle w:val="NormalText"/>
        <w:numPr>
          <w:ilvl w:val="0"/>
          <w:numId w:val="6"/>
        </w:numPr>
        <w:rPr>
          <w:rFonts w:ascii="Segoe UI" w:hAnsi="Segoe UI"/>
          <w:spacing w:val="0"/>
          <w:kern w:val="0"/>
          <w:sz w:val="22"/>
          <w:szCs w:val="22"/>
          <w:lang w:eastAsia="en-US"/>
        </w:rPr>
      </w:pPr>
      <w:r w:rsidRPr="007A629A">
        <w:rPr>
          <w:rFonts w:ascii="Segoe UI" w:hAnsi="Segoe UI"/>
          <w:spacing w:val="0"/>
          <w:kern w:val="0"/>
          <w:sz w:val="22"/>
          <w:szCs w:val="22"/>
          <w:lang w:eastAsia="en-US"/>
        </w:rPr>
        <w:t>Access to data is in accordance with the "need-to-know" principle</w:t>
      </w:r>
    </w:p>
    <w:p w14:paraId="255B283A" w14:textId="77777777" w:rsidR="006B7C34" w:rsidRPr="007A629A" w:rsidRDefault="006B7C34" w:rsidP="006B7C34">
      <w:pPr>
        <w:pStyle w:val="NormalText"/>
        <w:numPr>
          <w:ilvl w:val="0"/>
          <w:numId w:val="6"/>
        </w:numPr>
        <w:rPr>
          <w:rFonts w:ascii="Segoe UI" w:hAnsi="Segoe UI"/>
          <w:spacing w:val="0"/>
          <w:kern w:val="0"/>
          <w:sz w:val="22"/>
          <w:szCs w:val="22"/>
          <w:lang w:eastAsia="en-US"/>
        </w:rPr>
      </w:pPr>
      <w:r w:rsidRPr="007A629A">
        <w:rPr>
          <w:rFonts w:ascii="Segoe UI" w:hAnsi="Segoe UI"/>
          <w:spacing w:val="0"/>
          <w:kern w:val="0"/>
          <w:sz w:val="22"/>
          <w:szCs w:val="22"/>
          <w:lang w:eastAsia="en-US"/>
        </w:rPr>
        <w:t>Authorization is assigned by the person responsible for data</w:t>
      </w:r>
    </w:p>
    <w:p w14:paraId="255B283B" w14:textId="77777777" w:rsidR="006B7C34" w:rsidRPr="007A629A" w:rsidRDefault="006B7C34" w:rsidP="006B7C34">
      <w:pPr>
        <w:pStyle w:val="NormalText"/>
        <w:numPr>
          <w:ilvl w:val="0"/>
          <w:numId w:val="6"/>
        </w:numPr>
        <w:rPr>
          <w:rFonts w:ascii="Segoe UI" w:hAnsi="Segoe UI"/>
          <w:spacing w:val="0"/>
          <w:kern w:val="0"/>
          <w:sz w:val="22"/>
          <w:szCs w:val="22"/>
          <w:lang w:eastAsia="en-US"/>
        </w:rPr>
      </w:pPr>
      <w:r w:rsidRPr="007A629A">
        <w:rPr>
          <w:rFonts w:ascii="Segoe UI" w:hAnsi="Segoe UI"/>
          <w:spacing w:val="0"/>
          <w:kern w:val="0"/>
          <w:sz w:val="22"/>
          <w:szCs w:val="22"/>
          <w:lang w:eastAsia="en-US"/>
        </w:rPr>
        <w:t>Process for (remote) maintenance of the system / procedure is available</w:t>
      </w:r>
    </w:p>
    <w:p w14:paraId="255B283C" w14:textId="77777777" w:rsidR="006B7C34" w:rsidRPr="007A629A" w:rsidRDefault="006B7C34" w:rsidP="006B7C34">
      <w:pPr>
        <w:pStyle w:val="Headline2num"/>
        <w:rPr>
          <w:rFonts w:ascii="Segoe UI" w:hAnsi="Segoe UI"/>
          <w:color w:val="auto"/>
          <w:sz w:val="22"/>
          <w:szCs w:val="22"/>
        </w:rPr>
      </w:pPr>
      <w:r w:rsidRPr="007A629A">
        <w:rPr>
          <w:rFonts w:ascii="Segoe UI" w:hAnsi="Segoe UI"/>
          <w:color w:val="auto"/>
          <w:sz w:val="22"/>
          <w:szCs w:val="22"/>
        </w:rPr>
        <w:t>Data transfer control</w:t>
      </w:r>
    </w:p>
    <w:p w14:paraId="255B283D" w14:textId="77777777" w:rsidR="006B7C34" w:rsidRPr="007A629A" w:rsidRDefault="006B7C34" w:rsidP="006B7C34">
      <w:pPr>
        <w:pStyle w:val="NormalText"/>
        <w:numPr>
          <w:ilvl w:val="0"/>
          <w:numId w:val="7"/>
        </w:numPr>
        <w:rPr>
          <w:rFonts w:ascii="Segoe UI" w:hAnsi="Segoe UI"/>
          <w:spacing w:val="0"/>
          <w:kern w:val="0"/>
          <w:sz w:val="22"/>
          <w:szCs w:val="22"/>
          <w:lang w:eastAsia="en-US"/>
        </w:rPr>
      </w:pPr>
      <w:r w:rsidRPr="007A629A">
        <w:rPr>
          <w:rFonts w:ascii="Segoe UI" w:hAnsi="Segoe UI"/>
          <w:spacing w:val="0"/>
          <w:kern w:val="0"/>
          <w:sz w:val="22"/>
          <w:szCs w:val="22"/>
          <w:lang w:eastAsia="en-US"/>
        </w:rPr>
        <w:t>Policy for mobile data media (encrypted data medias)</w:t>
      </w:r>
    </w:p>
    <w:p w14:paraId="255B283E" w14:textId="77777777" w:rsidR="006B7C34" w:rsidRPr="007A629A" w:rsidRDefault="006B7C34" w:rsidP="006B7C34">
      <w:pPr>
        <w:pStyle w:val="NormalText"/>
        <w:numPr>
          <w:ilvl w:val="0"/>
          <w:numId w:val="7"/>
        </w:numPr>
        <w:rPr>
          <w:rFonts w:ascii="Segoe UI" w:hAnsi="Segoe UI"/>
          <w:spacing w:val="0"/>
          <w:kern w:val="0"/>
          <w:sz w:val="22"/>
          <w:szCs w:val="22"/>
          <w:lang w:eastAsia="en-US"/>
        </w:rPr>
      </w:pPr>
      <w:r w:rsidRPr="007A629A">
        <w:rPr>
          <w:rFonts w:ascii="Segoe UI" w:hAnsi="Segoe UI"/>
          <w:spacing w:val="0"/>
          <w:kern w:val="0"/>
          <w:sz w:val="22"/>
          <w:szCs w:val="22"/>
          <w:lang w:eastAsia="en-US"/>
        </w:rPr>
        <w:t>Encryption of E-mails (</w:t>
      </w:r>
      <w:r w:rsidR="003A143F" w:rsidRPr="007A629A">
        <w:rPr>
          <w:rFonts w:ascii="Segoe UI" w:hAnsi="Segoe UI"/>
          <w:b/>
          <w:spacing w:val="0"/>
          <w:kern w:val="0"/>
          <w:sz w:val="22"/>
          <w:szCs w:val="22"/>
          <w:lang w:eastAsia="en-US"/>
        </w:rPr>
        <w:t>Company</w:t>
      </w:r>
      <w:r w:rsidRPr="007A629A">
        <w:rPr>
          <w:rFonts w:ascii="Segoe UI" w:hAnsi="Segoe UI"/>
          <w:spacing w:val="0"/>
          <w:kern w:val="0"/>
          <w:sz w:val="22"/>
          <w:szCs w:val="22"/>
          <w:lang w:eastAsia="en-US"/>
        </w:rPr>
        <w:t xml:space="preserve"> PKI)</w:t>
      </w:r>
    </w:p>
    <w:p w14:paraId="255B283F" w14:textId="77777777" w:rsidR="006B7C34" w:rsidRPr="007A629A" w:rsidRDefault="006B7C34" w:rsidP="006B7C34">
      <w:pPr>
        <w:pStyle w:val="NormalText"/>
        <w:numPr>
          <w:ilvl w:val="0"/>
          <w:numId w:val="7"/>
        </w:numPr>
        <w:rPr>
          <w:rFonts w:ascii="Segoe UI" w:hAnsi="Segoe UI"/>
          <w:spacing w:val="0"/>
          <w:kern w:val="0"/>
          <w:sz w:val="22"/>
          <w:szCs w:val="22"/>
          <w:lang w:eastAsia="en-US"/>
        </w:rPr>
      </w:pPr>
      <w:r w:rsidRPr="007A629A">
        <w:rPr>
          <w:rFonts w:ascii="Segoe UI" w:hAnsi="Segoe UI"/>
          <w:spacing w:val="0"/>
          <w:kern w:val="0"/>
          <w:sz w:val="22"/>
          <w:szCs w:val="22"/>
          <w:lang w:eastAsia="en-US"/>
        </w:rPr>
        <w:t xml:space="preserve">Complete logging of all transmission events (e.g. </w:t>
      </w:r>
      <w:r w:rsidR="003A143F" w:rsidRPr="007A629A">
        <w:rPr>
          <w:rFonts w:ascii="Segoe UI" w:hAnsi="Segoe UI"/>
          <w:b/>
          <w:spacing w:val="0"/>
          <w:kern w:val="0"/>
          <w:sz w:val="22"/>
          <w:szCs w:val="22"/>
          <w:lang w:eastAsia="en-US"/>
        </w:rPr>
        <w:t>Company</w:t>
      </w:r>
      <w:r w:rsidRPr="007A629A">
        <w:rPr>
          <w:rFonts w:ascii="Segoe UI" w:hAnsi="Segoe UI"/>
          <w:spacing w:val="0"/>
          <w:kern w:val="0"/>
          <w:sz w:val="22"/>
          <w:szCs w:val="22"/>
          <w:lang w:eastAsia="en-US"/>
        </w:rPr>
        <w:t xml:space="preserve"> </w:t>
      </w:r>
      <w:proofErr w:type="spellStart"/>
      <w:r w:rsidRPr="007A629A">
        <w:rPr>
          <w:rFonts w:ascii="Segoe UI" w:hAnsi="Segoe UI"/>
          <w:spacing w:val="0"/>
          <w:kern w:val="0"/>
          <w:sz w:val="22"/>
          <w:szCs w:val="22"/>
          <w:lang w:eastAsia="en-US"/>
        </w:rPr>
        <w:t>SecuFex</w:t>
      </w:r>
      <w:proofErr w:type="spellEnd"/>
      <w:r w:rsidRPr="007A629A">
        <w:rPr>
          <w:rFonts w:ascii="Segoe UI" w:hAnsi="Segoe UI"/>
          <w:spacing w:val="0"/>
          <w:kern w:val="0"/>
          <w:sz w:val="22"/>
          <w:szCs w:val="22"/>
          <w:lang w:eastAsia="en-US"/>
        </w:rPr>
        <w:t>)</w:t>
      </w:r>
    </w:p>
    <w:p w14:paraId="255B2840" w14:textId="77777777" w:rsidR="006B7C34" w:rsidRPr="007A629A" w:rsidRDefault="006B7C34" w:rsidP="006B7C34">
      <w:pPr>
        <w:pStyle w:val="Headline2num"/>
        <w:rPr>
          <w:rFonts w:ascii="Segoe UI" w:hAnsi="Segoe UI"/>
          <w:color w:val="auto"/>
          <w:sz w:val="22"/>
          <w:szCs w:val="22"/>
        </w:rPr>
      </w:pPr>
      <w:r w:rsidRPr="007A629A">
        <w:rPr>
          <w:rFonts w:ascii="Segoe UI" w:hAnsi="Segoe UI"/>
          <w:color w:val="auto"/>
          <w:sz w:val="22"/>
          <w:szCs w:val="22"/>
        </w:rPr>
        <w:t>Input / entry control</w:t>
      </w:r>
    </w:p>
    <w:p w14:paraId="255B2841" w14:textId="77777777" w:rsidR="006B7C34" w:rsidRPr="007A629A" w:rsidRDefault="006B7C34" w:rsidP="006B7C34">
      <w:pPr>
        <w:pStyle w:val="Odstavekseznama"/>
        <w:numPr>
          <w:ilvl w:val="0"/>
          <w:numId w:val="8"/>
        </w:numPr>
        <w:rPr>
          <w:rFonts w:ascii="Segoe UI" w:hAnsi="Segoe UI"/>
          <w:szCs w:val="22"/>
          <w:lang w:val="en-US"/>
        </w:rPr>
      </w:pPr>
      <w:r w:rsidRPr="007A629A">
        <w:rPr>
          <w:rFonts w:ascii="Segoe UI" w:hAnsi="Segoe UI"/>
          <w:szCs w:val="22"/>
          <w:lang w:val="en-US"/>
        </w:rPr>
        <w:t>Logging of data input (entry, modification and deletion of data)</w:t>
      </w:r>
    </w:p>
    <w:p w14:paraId="255B2842" w14:textId="77777777" w:rsidR="006B7C34" w:rsidRPr="007A629A" w:rsidRDefault="006B7C34" w:rsidP="006B7C34">
      <w:pPr>
        <w:pStyle w:val="Headline2num"/>
        <w:rPr>
          <w:rFonts w:ascii="Segoe UI" w:hAnsi="Segoe UI"/>
          <w:color w:val="auto"/>
          <w:sz w:val="22"/>
          <w:szCs w:val="22"/>
        </w:rPr>
      </w:pPr>
      <w:r w:rsidRPr="007A629A">
        <w:rPr>
          <w:rFonts w:ascii="Segoe UI" w:hAnsi="Segoe UI"/>
          <w:color w:val="auto"/>
          <w:sz w:val="22"/>
          <w:szCs w:val="22"/>
        </w:rPr>
        <w:t>Availability control</w:t>
      </w:r>
    </w:p>
    <w:p w14:paraId="255B2843" w14:textId="77777777" w:rsidR="006B7C34" w:rsidRPr="007A629A" w:rsidRDefault="006B7C34" w:rsidP="006B7C34">
      <w:pPr>
        <w:pStyle w:val="Odstavekseznama"/>
        <w:numPr>
          <w:ilvl w:val="0"/>
          <w:numId w:val="8"/>
        </w:numPr>
        <w:rPr>
          <w:rFonts w:ascii="Segoe UI" w:hAnsi="Segoe UI"/>
          <w:szCs w:val="22"/>
          <w:lang w:val="en-US"/>
        </w:rPr>
      </w:pPr>
      <w:r w:rsidRPr="007A629A">
        <w:rPr>
          <w:rFonts w:ascii="Segoe UI" w:hAnsi="Segoe UI"/>
          <w:szCs w:val="22"/>
          <w:lang w:val="en-US"/>
        </w:rPr>
        <w:t>Regular Data Backup</w:t>
      </w:r>
    </w:p>
    <w:p w14:paraId="255B2844" w14:textId="77777777" w:rsidR="006B7C34" w:rsidRPr="007A629A" w:rsidRDefault="006B7C34" w:rsidP="006B7C34">
      <w:pPr>
        <w:pStyle w:val="Odstavekseznama"/>
        <w:numPr>
          <w:ilvl w:val="0"/>
          <w:numId w:val="8"/>
        </w:numPr>
        <w:rPr>
          <w:rFonts w:ascii="Segoe UI" w:hAnsi="Segoe UI"/>
          <w:szCs w:val="22"/>
          <w:lang w:val="en-US"/>
        </w:rPr>
      </w:pPr>
      <w:r w:rsidRPr="007A629A">
        <w:rPr>
          <w:rFonts w:ascii="Segoe UI" w:hAnsi="Segoe UI"/>
          <w:szCs w:val="22"/>
          <w:lang w:val="en-US"/>
        </w:rPr>
        <w:t>Regular maintenance of the data carriers</w:t>
      </w:r>
    </w:p>
    <w:p w14:paraId="255B2845" w14:textId="77777777" w:rsidR="006B7C34" w:rsidRPr="007A629A" w:rsidRDefault="006B7C34" w:rsidP="006B7C34">
      <w:pPr>
        <w:pStyle w:val="Odstavekseznama"/>
        <w:numPr>
          <w:ilvl w:val="0"/>
          <w:numId w:val="8"/>
        </w:numPr>
        <w:rPr>
          <w:rFonts w:ascii="Segoe UI" w:hAnsi="Segoe UI"/>
          <w:szCs w:val="22"/>
          <w:lang w:val="en-US"/>
        </w:rPr>
      </w:pPr>
      <w:r w:rsidRPr="007A629A">
        <w:rPr>
          <w:rFonts w:ascii="Segoe UI" w:hAnsi="Segoe UI"/>
          <w:szCs w:val="22"/>
          <w:lang w:val="en-US"/>
        </w:rPr>
        <w:t>for IT Data Center</w:t>
      </w:r>
    </w:p>
    <w:p w14:paraId="255B2846" w14:textId="77777777" w:rsidR="006B7C34" w:rsidRPr="007A629A" w:rsidRDefault="006B7C34" w:rsidP="006B7C34">
      <w:pPr>
        <w:pStyle w:val="Odstavekseznama"/>
        <w:numPr>
          <w:ilvl w:val="1"/>
          <w:numId w:val="8"/>
        </w:numPr>
        <w:rPr>
          <w:rFonts w:ascii="Segoe UI" w:hAnsi="Segoe UI"/>
          <w:szCs w:val="22"/>
          <w:lang w:val="en-US"/>
        </w:rPr>
      </w:pPr>
      <w:r w:rsidRPr="007A629A">
        <w:rPr>
          <w:rFonts w:ascii="Segoe UI" w:hAnsi="Segoe UI"/>
          <w:szCs w:val="22"/>
          <w:lang w:val="en-US"/>
        </w:rPr>
        <w:t>Fire detector</w:t>
      </w:r>
    </w:p>
    <w:p w14:paraId="255B2847" w14:textId="77777777" w:rsidR="006B7C34" w:rsidRPr="007A629A" w:rsidRDefault="006B7C34" w:rsidP="006B7C34">
      <w:pPr>
        <w:pStyle w:val="Odstavekseznama"/>
        <w:numPr>
          <w:ilvl w:val="1"/>
          <w:numId w:val="8"/>
        </w:numPr>
        <w:rPr>
          <w:rFonts w:ascii="Segoe UI" w:hAnsi="Segoe UI"/>
          <w:szCs w:val="22"/>
          <w:lang w:val="en-US"/>
        </w:rPr>
      </w:pPr>
      <w:r w:rsidRPr="007A629A">
        <w:rPr>
          <w:rFonts w:ascii="Segoe UI" w:hAnsi="Segoe UI"/>
          <w:szCs w:val="22"/>
          <w:lang w:val="en-US"/>
        </w:rPr>
        <w:t>Firefighting System</w:t>
      </w:r>
    </w:p>
    <w:p w14:paraId="255B2848" w14:textId="77777777" w:rsidR="006B7C34" w:rsidRPr="007A629A" w:rsidRDefault="006B7C34" w:rsidP="006B7C34">
      <w:pPr>
        <w:pStyle w:val="Odstavekseznama"/>
        <w:numPr>
          <w:ilvl w:val="1"/>
          <w:numId w:val="8"/>
        </w:numPr>
        <w:rPr>
          <w:rFonts w:ascii="Segoe UI" w:hAnsi="Segoe UI"/>
          <w:szCs w:val="22"/>
          <w:lang w:val="en-US"/>
        </w:rPr>
      </w:pPr>
      <w:r w:rsidRPr="007A629A">
        <w:rPr>
          <w:rFonts w:ascii="Segoe UI" w:hAnsi="Segoe UI"/>
          <w:szCs w:val="22"/>
          <w:lang w:val="en-US"/>
        </w:rPr>
        <w:t>Uninterruptible Power Supply (USV)</w:t>
      </w:r>
    </w:p>
    <w:p w14:paraId="255B2849" w14:textId="77777777" w:rsidR="006B7C34" w:rsidRPr="007A629A" w:rsidRDefault="006B7C34" w:rsidP="006B7C34">
      <w:pPr>
        <w:pStyle w:val="Headline2num"/>
        <w:rPr>
          <w:rFonts w:ascii="Segoe UI" w:hAnsi="Segoe UI"/>
          <w:color w:val="auto"/>
          <w:sz w:val="22"/>
          <w:szCs w:val="22"/>
        </w:rPr>
      </w:pPr>
      <w:r w:rsidRPr="007A629A">
        <w:rPr>
          <w:rFonts w:ascii="Segoe UI" w:hAnsi="Segoe UI"/>
          <w:color w:val="auto"/>
          <w:sz w:val="22"/>
          <w:szCs w:val="22"/>
        </w:rPr>
        <w:t>Separation of data</w:t>
      </w:r>
    </w:p>
    <w:p w14:paraId="255B284A" w14:textId="77777777" w:rsidR="006B7C34" w:rsidRPr="007A629A" w:rsidRDefault="006B7C34" w:rsidP="006B7C34">
      <w:pPr>
        <w:pStyle w:val="NormalText"/>
        <w:numPr>
          <w:ilvl w:val="0"/>
          <w:numId w:val="9"/>
        </w:numPr>
        <w:rPr>
          <w:rFonts w:ascii="Segoe UI" w:hAnsi="Segoe UI"/>
          <w:spacing w:val="0"/>
          <w:kern w:val="0"/>
          <w:sz w:val="22"/>
          <w:szCs w:val="22"/>
          <w:lang w:eastAsia="en-US"/>
        </w:rPr>
      </w:pPr>
      <w:r w:rsidRPr="007A629A">
        <w:rPr>
          <w:rFonts w:ascii="Segoe UI" w:hAnsi="Segoe UI"/>
          <w:spacing w:val="0"/>
          <w:kern w:val="0"/>
          <w:sz w:val="22"/>
          <w:szCs w:val="22"/>
          <w:lang w:eastAsia="en-US"/>
        </w:rPr>
        <w:t>Separate Storage of Test and Production Data</w:t>
      </w:r>
    </w:p>
    <w:p w14:paraId="255B284B" w14:textId="77777777" w:rsidR="006B7C34" w:rsidRPr="007A629A" w:rsidRDefault="006B7C34" w:rsidP="006B7C34">
      <w:pPr>
        <w:pStyle w:val="NormalText"/>
        <w:numPr>
          <w:ilvl w:val="0"/>
          <w:numId w:val="9"/>
        </w:numPr>
        <w:rPr>
          <w:rFonts w:ascii="Segoe UI" w:hAnsi="Segoe UI"/>
          <w:spacing w:val="0"/>
          <w:kern w:val="0"/>
          <w:sz w:val="22"/>
          <w:szCs w:val="22"/>
          <w:lang w:eastAsia="en-US"/>
        </w:rPr>
      </w:pPr>
      <w:r w:rsidRPr="007A629A">
        <w:rPr>
          <w:rFonts w:ascii="Segoe UI" w:hAnsi="Segoe UI"/>
          <w:spacing w:val="0"/>
          <w:kern w:val="0"/>
          <w:sz w:val="22"/>
          <w:szCs w:val="22"/>
          <w:lang w:eastAsia="en-US"/>
        </w:rPr>
        <w:t>Client/Server separation</w:t>
      </w:r>
    </w:p>
    <w:p w14:paraId="255B284C" w14:textId="77777777" w:rsidR="006B7C34" w:rsidRPr="007A629A" w:rsidRDefault="006B7C34" w:rsidP="006B7C34">
      <w:pPr>
        <w:pStyle w:val="Headline2num"/>
        <w:rPr>
          <w:rFonts w:ascii="Segoe UI" w:hAnsi="Segoe UI"/>
          <w:color w:val="auto"/>
          <w:sz w:val="22"/>
          <w:szCs w:val="22"/>
        </w:rPr>
      </w:pPr>
      <w:bookmarkStart w:id="4" w:name="_Toc415734447"/>
      <w:r w:rsidRPr="007A629A">
        <w:rPr>
          <w:rFonts w:ascii="Segoe UI" w:hAnsi="Segoe UI"/>
          <w:color w:val="auto"/>
          <w:sz w:val="22"/>
          <w:szCs w:val="22"/>
        </w:rPr>
        <w:t>Configuration Management and Hardening Measures</w:t>
      </w:r>
      <w:bookmarkEnd w:id="4"/>
    </w:p>
    <w:p w14:paraId="255B284D" w14:textId="77777777" w:rsidR="006B7C34" w:rsidRPr="007A629A" w:rsidRDefault="006B7C34" w:rsidP="006B7C34">
      <w:pPr>
        <w:pStyle w:val="NormalText"/>
        <w:numPr>
          <w:ilvl w:val="0"/>
          <w:numId w:val="12"/>
        </w:numPr>
        <w:rPr>
          <w:rFonts w:ascii="Segoe UI" w:hAnsi="Segoe UI"/>
          <w:spacing w:val="0"/>
          <w:kern w:val="0"/>
          <w:sz w:val="22"/>
          <w:szCs w:val="22"/>
          <w:lang w:eastAsia="en-US"/>
        </w:rPr>
      </w:pPr>
      <w:r w:rsidRPr="007A629A">
        <w:rPr>
          <w:rFonts w:ascii="Segoe UI" w:hAnsi="Segoe UI"/>
          <w:spacing w:val="0"/>
          <w:kern w:val="0"/>
          <w:sz w:val="22"/>
          <w:szCs w:val="22"/>
          <w:lang w:eastAsia="en-US"/>
        </w:rPr>
        <w:t xml:space="preserve">According </w:t>
      </w:r>
      <w:r w:rsidR="003A143F" w:rsidRPr="007A629A">
        <w:rPr>
          <w:rFonts w:ascii="Segoe UI" w:hAnsi="Segoe UI"/>
          <w:b/>
          <w:spacing w:val="0"/>
          <w:kern w:val="0"/>
          <w:sz w:val="22"/>
          <w:szCs w:val="22"/>
          <w:lang w:eastAsia="en-US"/>
        </w:rPr>
        <w:t>Company</w:t>
      </w:r>
      <w:r w:rsidRPr="007A629A">
        <w:rPr>
          <w:rFonts w:ascii="Segoe UI" w:hAnsi="Segoe UI"/>
          <w:spacing w:val="0"/>
          <w:kern w:val="0"/>
          <w:sz w:val="22"/>
          <w:szCs w:val="22"/>
          <w:lang w:eastAsia="en-US"/>
        </w:rPr>
        <w:t xml:space="preserve"> CERT Measure Plans</w:t>
      </w:r>
    </w:p>
    <w:p w14:paraId="255B284E" w14:textId="77777777" w:rsidR="006B7C34" w:rsidRPr="007A629A" w:rsidRDefault="006B7C34" w:rsidP="006B7C34">
      <w:pPr>
        <w:pStyle w:val="Headline2num"/>
        <w:rPr>
          <w:rFonts w:ascii="Segoe UI" w:hAnsi="Segoe UI"/>
          <w:color w:val="auto"/>
          <w:sz w:val="22"/>
          <w:szCs w:val="22"/>
        </w:rPr>
      </w:pPr>
      <w:r w:rsidRPr="007A629A">
        <w:rPr>
          <w:rFonts w:ascii="Segoe UI" w:hAnsi="Segoe UI"/>
          <w:color w:val="auto"/>
          <w:sz w:val="22"/>
          <w:szCs w:val="22"/>
        </w:rPr>
        <w:lastRenderedPageBreak/>
        <w:t>Malware Protection</w:t>
      </w:r>
    </w:p>
    <w:p w14:paraId="255B284F" w14:textId="77777777" w:rsidR="006B7C34" w:rsidRPr="007A629A" w:rsidRDefault="006B7C34" w:rsidP="006B7C34">
      <w:pPr>
        <w:pStyle w:val="Odstavekseznama"/>
        <w:numPr>
          <w:ilvl w:val="0"/>
          <w:numId w:val="12"/>
        </w:numPr>
        <w:rPr>
          <w:rFonts w:ascii="Segoe UI" w:hAnsi="Segoe UI"/>
          <w:szCs w:val="22"/>
          <w:lang w:val="en-US"/>
        </w:rPr>
      </w:pPr>
      <w:r w:rsidRPr="007A629A">
        <w:rPr>
          <w:rFonts w:ascii="Segoe UI" w:hAnsi="Segoe UI"/>
          <w:szCs w:val="22"/>
          <w:lang w:val="en-GB"/>
        </w:rPr>
        <w:t>C</w:t>
      </w:r>
      <w:proofErr w:type="spellStart"/>
      <w:r w:rsidRPr="007A629A">
        <w:rPr>
          <w:rFonts w:ascii="Segoe UI" w:hAnsi="Segoe UI"/>
          <w:szCs w:val="22"/>
          <w:lang w:val="en-US"/>
        </w:rPr>
        <w:t>entrally</w:t>
      </w:r>
      <w:proofErr w:type="spellEnd"/>
      <w:r w:rsidRPr="007A629A">
        <w:rPr>
          <w:rFonts w:ascii="Segoe UI" w:hAnsi="Segoe UI"/>
          <w:szCs w:val="22"/>
          <w:lang w:val="en-US"/>
        </w:rPr>
        <w:t xml:space="preserve"> managed and kept up-to-date Anti-Malware/Anti-Virus Solutions</w:t>
      </w:r>
    </w:p>
    <w:p w14:paraId="255B2850" w14:textId="77777777" w:rsidR="006B7C34" w:rsidRPr="007A629A" w:rsidRDefault="006B7C34" w:rsidP="006B7C34">
      <w:pPr>
        <w:pStyle w:val="Headline2num"/>
        <w:rPr>
          <w:rFonts w:ascii="Segoe UI" w:hAnsi="Segoe UI"/>
          <w:color w:val="auto"/>
          <w:sz w:val="22"/>
          <w:szCs w:val="22"/>
        </w:rPr>
      </w:pPr>
      <w:r w:rsidRPr="007A629A">
        <w:rPr>
          <w:rFonts w:ascii="Segoe UI" w:hAnsi="Segoe UI"/>
          <w:color w:val="auto"/>
          <w:sz w:val="22"/>
          <w:szCs w:val="22"/>
        </w:rPr>
        <w:t>Vulnerability Scanning and Penetration Testing</w:t>
      </w:r>
    </w:p>
    <w:p w14:paraId="255B2851" w14:textId="77777777" w:rsidR="006B7C34" w:rsidRPr="007A629A" w:rsidRDefault="006B7C34" w:rsidP="006B7C34">
      <w:pPr>
        <w:pStyle w:val="NormalText"/>
        <w:numPr>
          <w:ilvl w:val="0"/>
          <w:numId w:val="12"/>
        </w:numPr>
        <w:rPr>
          <w:rFonts w:ascii="Segoe UI" w:hAnsi="Segoe UI"/>
          <w:spacing w:val="0"/>
          <w:kern w:val="0"/>
          <w:sz w:val="22"/>
          <w:szCs w:val="22"/>
          <w:lang w:eastAsia="en-US"/>
        </w:rPr>
      </w:pPr>
      <w:r w:rsidRPr="007A629A">
        <w:rPr>
          <w:rFonts w:ascii="Segoe UI" w:hAnsi="Segoe UI"/>
          <w:spacing w:val="0"/>
          <w:kern w:val="0"/>
          <w:sz w:val="22"/>
          <w:szCs w:val="22"/>
          <w:lang w:eastAsia="en-US"/>
        </w:rPr>
        <w:t xml:space="preserve">Regular (weekly) Security Scans by the </w:t>
      </w:r>
      <w:r w:rsidR="003A143F" w:rsidRPr="007A629A">
        <w:rPr>
          <w:rFonts w:ascii="Segoe UI" w:hAnsi="Segoe UI"/>
          <w:b/>
          <w:spacing w:val="0"/>
          <w:kern w:val="0"/>
          <w:sz w:val="22"/>
          <w:szCs w:val="22"/>
          <w:lang w:eastAsia="en-US"/>
        </w:rPr>
        <w:t>Company</w:t>
      </w:r>
      <w:r w:rsidRPr="007A629A">
        <w:rPr>
          <w:rFonts w:ascii="Segoe UI" w:hAnsi="Segoe UI"/>
          <w:spacing w:val="0"/>
          <w:kern w:val="0"/>
          <w:sz w:val="22"/>
          <w:szCs w:val="22"/>
          <w:lang w:eastAsia="en-US"/>
        </w:rPr>
        <w:t xml:space="preserve"> Service Intrusion Prevention and Inventory Service (IPINS)</w:t>
      </w:r>
    </w:p>
    <w:p w14:paraId="255B2852" w14:textId="77777777" w:rsidR="006B7C34" w:rsidRPr="007A629A" w:rsidRDefault="006B7C34" w:rsidP="006B7C34">
      <w:pPr>
        <w:pStyle w:val="Headline2num"/>
        <w:rPr>
          <w:rFonts w:ascii="Segoe UI" w:hAnsi="Segoe UI"/>
          <w:color w:val="auto"/>
          <w:sz w:val="22"/>
          <w:szCs w:val="22"/>
        </w:rPr>
      </w:pPr>
      <w:bookmarkStart w:id="5" w:name="_Toc415734449"/>
      <w:r w:rsidRPr="007A629A">
        <w:rPr>
          <w:rFonts w:ascii="Segoe UI" w:hAnsi="Segoe UI"/>
          <w:color w:val="auto"/>
          <w:sz w:val="22"/>
          <w:szCs w:val="22"/>
        </w:rPr>
        <w:t>Vulnerability Management</w:t>
      </w:r>
      <w:bookmarkEnd w:id="5"/>
    </w:p>
    <w:p w14:paraId="255B2853" w14:textId="77777777" w:rsidR="006B7C34" w:rsidRPr="007A629A" w:rsidRDefault="006B7C34" w:rsidP="006B7C34">
      <w:pPr>
        <w:pStyle w:val="NormalText"/>
        <w:numPr>
          <w:ilvl w:val="0"/>
          <w:numId w:val="10"/>
        </w:numPr>
        <w:rPr>
          <w:rFonts w:ascii="Segoe UI" w:hAnsi="Segoe UI"/>
          <w:spacing w:val="0"/>
          <w:kern w:val="0"/>
          <w:sz w:val="22"/>
          <w:szCs w:val="22"/>
          <w:lang w:eastAsia="en-US"/>
        </w:rPr>
      </w:pPr>
      <w:r w:rsidRPr="007A629A">
        <w:rPr>
          <w:rFonts w:ascii="Segoe UI" w:hAnsi="Segoe UI"/>
          <w:spacing w:val="0"/>
          <w:kern w:val="0"/>
          <w:sz w:val="22"/>
          <w:szCs w:val="22"/>
          <w:lang w:eastAsia="en-US"/>
        </w:rPr>
        <w:t xml:space="preserve">Central Vulnerability Management in an Issue Tracking System at </w:t>
      </w:r>
      <w:r w:rsidR="003A143F" w:rsidRPr="007A629A">
        <w:rPr>
          <w:rFonts w:ascii="Segoe UI" w:hAnsi="Segoe UI"/>
          <w:b/>
          <w:spacing w:val="0"/>
          <w:kern w:val="0"/>
          <w:sz w:val="22"/>
          <w:szCs w:val="22"/>
          <w:lang w:eastAsia="en-US"/>
        </w:rPr>
        <w:t>Company</w:t>
      </w:r>
      <w:r w:rsidRPr="007A629A">
        <w:rPr>
          <w:rFonts w:ascii="Segoe UI" w:hAnsi="Segoe UI"/>
          <w:spacing w:val="0"/>
          <w:kern w:val="0"/>
          <w:sz w:val="22"/>
          <w:szCs w:val="22"/>
          <w:lang w:eastAsia="en-US"/>
        </w:rPr>
        <w:t xml:space="preserve"> CERT</w:t>
      </w:r>
    </w:p>
    <w:p w14:paraId="255B2854" w14:textId="77777777" w:rsidR="006B7C34" w:rsidRPr="007A629A" w:rsidRDefault="006B7C34" w:rsidP="006B7C34">
      <w:pPr>
        <w:pStyle w:val="Headline2num"/>
        <w:rPr>
          <w:rFonts w:ascii="Segoe UI" w:hAnsi="Segoe UI"/>
          <w:color w:val="auto"/>
          <w:sz w:val="22"/>
          <w:szCs w:val="22"/>
        </w:rPr>
      </w:pPr>
      <w:r w:rsidRPr="007A629A">
        <w:rPr>
          <w:rFonts w:ascii="Segoe UI" w:hAnsi="Segoe UI"/>
          <w:color w:val="auto"/>
          <w:sz w:val="22"/>
          <w:szCs w:val="22"/>
        </w:rPr>
        <w:t>Patch Management</w:t>
      </w:r>
    </w:p>
    <w:p w14:paraId="255B2855" w14:textId="77777777" w:rsidR="006B7C34" w:rsidRPr="007A629A" w:rsidRDefault="006B7C34" w:rsidP="006B7C34">
      <w:pPr>
        <w:pStyle w:val="NormalText"/>
        <w:numPr>
          <w:ilvl w:val="0"/>
          <w:numId w:val="8"/>
        </w:numPr>
        <w:rPr>
          <w:rFonts w:ascii="Segoe UI" w:hAnsi="Segoe UI"/>
          <w:spacing w:val="0"/>
          <w:kern w:val="0"/>
          <w:sz w:val="22"/>
          <w:szCs w:val="22"/>
          <w:lang w:eastAsia="en-US"/>
        </w:rPr>
      </w:pPr>
      <w:r w:rsidRPr="007A629A">
        <w:rPr>
          <w:rFonts w:ascii="Segoe UI" w:hAnsi="Segoe UI"/>
          <w:spacing w:val="0"/>
          <w:kern w:val="0"/>
          <w:sz w:val="22"/>
          <w:szCs w:val="22"/>
          <w:lang w:eastAsia="en-US"/>
        </w:rPr>
        <w:t>Central Patch Management Clients and Servers</w:t>
      </w:r>
    </w:p>
    <w:p w14:paraId="255B2856" w14:textId="77777777" w:rsidR="006B7C34" w:rsidRPr="007A629A" w:rsidRDefault="006B7C34" w:rsidP="006B7C34">
      <w:pPr>
        <w:pStyle w:val="NormalText"/>
        <w:numPr>
          <w:ilvl w:val="0"/>
          <w:numId w:val="8"/>
        </w:numPr>
        <w:rPr>
          <w:rFonts w:ascii="Segoe UI" w:hAnsi="Segoe UI"/>
          <w:spacing w:val="0"/>
          <w:kern w:val="0"/>
          <w:sz w:val="22"/>
          <w:szCs w:val="22"/>
          <w:lang w:eastAsia="en-US"/>
        </w:rPr>
      </w:pPr>
      <w:r w:rsidRPr="007A629A">
        <w:rPr>
          <w:rFonts w:ascii="Segoe UI" w:hAnsi="Segoe UI"/>
          <w:spacing w:val="0"/>
          <w:kern w:val="0"/>
          <w:sz w:val="22"/>
          <w:szCs w:val="22"/>
          <w:lang w:eastAsia="en-US"/>
        </w:rPr>
        <w:t xml:space="preserve">Regular Patch Days (monthly, highly critical Patches faster according </w:t>
      </w:r>
      <w:r w:rsidR="003A143F" w:rsidRPr="007A629A">
        <w:rPr>
          <w:rFonts w:ascii="Segoe UI" w:hAnsi="Segoe UI"/>
          <w:b/>
          <w:spacing w:val="0"/>
          <w:kern w:val="0"/>
          <w:sz w:val="22"/>
          <w:szCs w:val="22"/>
          <w:lang w:eastAsia="en-US"/>
        </w:rPr>
        <w:t>Company</w:t>
      </w:r>
      <w:r w:rsidRPr="007A629A">
        <w:rPr>
          <w:rFonts w:ascii="Segoe UI" w:hAnsi="Segoe UI"/>
          <w:spacing w:val="0"/>
          <w:kern w:val="0"/>
          <w:sz w:val="22"/>
          <w:szCs w:val="22"/>
          <w:lang w:eastAsia="en-US"/>
        </w:rPr>
        <w:t xml:space="preserve"> CERT Security Telegrams)</w:t>
      </w:r>
    </w:p>
    <w:p w14:paraId="255B2857" w14:textId="77777777" w:rsidR="006B7C34" w:rsidRPr="007A629A" w:rsidRDefault="006B7C34" w:rsidP="006B7C34">
      <w:pPr>
        <w:pStyle w:val="Headline2num"/>
        <w:rPr>
          <w:rFonts w:ascii="Segoe UI" w:hAnsi="Segoe UI"/>
          <w:color w:val="auto"/>
          <w:sz w:val="22"/>
          <w:szCs w:val="22"/>
        </w:rPr>
      </w:pPr>
      <w:r w:rsidRPr="007A629A">
        <w:rPr>
          <w:rFonts w:ascii="Segoe UI" w:hAnsi="Segoe UI"/>
          <w:color w:val="auto"/>
          <w:sz w:val="22"/>
          <w:szCs w:val="22"/>
        </w:rPr>
        <w:t>Incident Handling</w:t>
      </w:r>
    </w:p>
    <w:p w14:paraId="255B2858" w14:textId="77777777" w:rsidR="006B7C34" w:rsidRPr="007A629A" w:rsidRDefault="006B7C34" w:rsidP="006B7C34">
      <w:pPr>
        <w:pStyle w:val="Odstavekseznama"/>
        <w:numPr>
          <w:ilvl w:val="0"/>
          <w:numId w:val="11"/>
        </w:numPr>
        <w:rPr>
          <w:rFonts w:ascii="Segoe UI" w:hAnsi="Segoe UI"/>
          <w:szCs w:val="22"/>
          <w:lang w:val="en-US"/>
        </w:rPr>
      </w:pPr>
      <w:r w:rsidRPr="007A629A">
        <w:rPr>
          <w:rFonts w:ascii="Segoe UI" w:hAnsi="Segoe UI"/>
          <w:szCs w:val="22"/>
          <w:lang w:val="en-US"/>
        </w:rPr>
        <w:t xml:space="preserve">Corporate </w:t>
      </w:r>
      <w:r w:rsidR="003A143F" w:rsidRPr="007A629A">
        <w:rPr>
          <w:rFonts w:ascii="Segoe UI" w:hAnsi="Segoe UI"/>
          <w:b/>
          <w:szCs w:val="22"/>
          <w:lang w:val="en-US"/>
        </w:rPr>
        <w:t>Company</w:t>
      </w:r>
      <w:r w:rsidRPr="007A629A">
        <w:rPr>
          <w:rFonts w:ascii="Segoe UI" w:hAnsi="Segoe UI"/>
          <w:szCs w:val="22"/>
          <w:lang w:val="en-US"/>
        </w:rPr>
        <w:t xml:space="preserve"> CERT Incident Process</w:t>
      </w:r>
    </w:p>
    <w:p w14:paraId="255B2859" w14:textId="77777777" w:rsidR="006B7C34" w:rsidRPr="007A629A" w:rsidRDefault="006B7C34" w:rsidP="006B7C34">
      <w:pPr>
        <w:pStyle w:val="Headline2num"/>
        <w:rPr>
          <w:rFonts w:ascii="Segoe UI" w:hAnsi="Segoe UI"/>
          <w:color w:val="auto"/>
          <w:sz w:val="22"/>
          <w:szCs w:val="22"/>
        </w:rPr>
      </w:pPr>
      <w:r w:rsidRPr="007A629A">
        <w:rPr>
          <w:rFonts w:ascii="Segoe UI" w:hAnsi="Segoe UI"/>
          <w:color w:val="auto"/>
          <w:sz w:val="22"/>
          <w:szCs w:val="22"/>
        </w:rPr>
        <w:t>Training</w:t>
      </w:r>
    </w:p>
    <w:p w14:paraId="255B285A" w14:textId="77777777" w:rsidR="006B7C34" w:rsidRPr="007A629A" w:rsidRDefault="006B7C34" w:rsidP="006B7C34">
      <w:pPr>
        <w:pStyle w:val="NormalText"/>
        <w:numPr>
          <w:ilvl w:val="0"/>
          <w:numId w:val="11"/>
        </w:numPr>
        <w:rPr>
          <w:rFonts w:ascii="Segoe UI" w:hAnsi="Segoe UI"/>
          <w:sz w:val="22"/>
          <w:szCs w:val="22"/>
          <w:lang w:val="en-GB" w:eastAsia="en-US"/>
        </w:rPr>
      </w:pPr>
      <w:r w:rsidRPr="007A629A">
        <w:rPr>
          <w:rFonts w:ascii="Segoe UI" w:hAnsi="Segoe UI"/>
          <w:spacing w:val="0"/>
          <w:kern w:val="0"/>
          <w:sz w:val="22"/>
          <w:szCs w:val="22"/>
          <w:lang w:val="en-GB" w:eastAsia="en-US"/>
        </w:rPr>
        <w:t>Regular</w:t>
      </w:r>
      <w:r w:rsidRPr="007A629A">
        <w:rPr>
          <w:rFonts w:ascii="Segoe UI" w:hAnsi="Segoe UI"/>
          <w:spacing w:val="0"/>
          <w:kern w:val="0"/>
          <w:sz w:val="22"/>
          <w:szCs w:val="22"/>
          <w:lang w:eastAsia="en-US"/>
        </w:rPr>
        <w:t xml:space="preserve"> Trainings on Data Privacy and Information Security are mandatory for all employees</w:t>
      </w:r>
    </w:p>
    <w:p w14:paraId="255B285B" w14:textId="77777777" w:rsidR="006B7C34" w:rsidRPr="007A629A" w:rsidRDefault="006B7C34" w:rsidP="006B7C34">
      <w:pPr>
        <w:rPr>
          <w:rFonts w:ascii="Segoe UI" w:hAnsi="Segoe UI"/>
          <w:szCs w:val="22"/>
          <w:lang w:val="en-US"/>
        </w:rPr>
      </w:pPr>
    </w:p>
    <w:p w14:paraId="255B285C" w14:textId="77777777" w:rsidR="006B7C34" w:rsidRPr="007A629A" w:rsidRDefault="006B7C34" w:rsidP="006B7C34">
      <w:pPr>
        <w:rPr>
          <w:rFonts w:ascii="Segoe UI" w:hAnsi="Segoe UI"/>
          <w:szCs w:val="22"/>
          <w:lang w:val="en-US"/>
        </w:rPr>
      </w:pPr>
      <w:r w:rsidRPr="007A629A">
        <w:rPr>
          <w:rFonts w:ascii="Segoe UI" w:hAnsi="Segoe UI"/>
          <w:szCs w:val="22"/>
          <w:lang w:val="en-US"/>
        </w:rPr>
        <w:t>Final Note</w:t>
      </w:r>
    </w:p>
    <w:p w14:paraId="255B285D" w14:textId="77777777" w:rsidR="006B7C34" w:rsidRPr="007A629A" w:rsidRDefault="006B7C34" w:rsidP="006B7C34">
      <w:pPr>
        <w:rPr>
          <w:rFonts w:ascii="Segoe UI" w:hAnsi="Segoe UI"/>
          <w:szCs w:val="22"/>
          <w:lang w:val="en-US"/>
        </w:rPr>
      </w:pPr>
      <w:r w:rsidRPr="007A629A">
        <w:rPr>
          <w:rFonts w:ascii="Segoe UI" w:hAnsi="Segoe UI"/>
          <w:szCs w:val="22"/>
          <w:lang w:val="en"/>
        </w:rPr>
        <w:t>The technical and organizational measures are subject to technical progress. In that regard, SL can implement alternative adequate measures. At the same time, the security level of the specified measures must not be undershot.</w:t>
      </w:r>
    </w:p>
    <w:p w14:paraId="255B285E" w14:textId="77777777" w:rsidR="006B7C34" w:rsidRPr="007A629A" w:rsidRDefault="006B7C34" w:rsidP="006B7C34">
      <w:pPr>
        <w:pStyle w:val="Odstavekseznama"/>
        <w:autoSpaceDE w:val="0"/>
        <w:autoSpaceDN w:val="0"/>
        <w:adjustRightInd w:val="0"/>
        <w:rPr>
          <w:rFonts w:ascii="Segoe UI" w:hAnsi="Segoe UI"/>
          <w:szCs w:val="22"/>
          <w:highlight w:val="yellow"/>
          <w:lang w:val="en-GB"/>
        </w:rPr>
      </w:pPr>
      <w:r w:rsidRPr="007A629A">
        <w:rPr>
          <w:rFonts w:ascii="Segoe UI" w:hAnsi="Segoe UI" w:cs="Arial"/>
          <w:szCs w:val="22"/>
          <w:lang w:val="en-US"/>
        </w:rPr>
        <w:br w:type="page"/>
      </w:r>
    </w:p>
    <w:p w14:paraId="255B285F" w14:textId="77777777" w:rsidR="006B7C34" w:rsidRPr="007A629A" w:rsidRDefault="006B7C34" w:rsidP="006B7C34">
      <w:pPr>
        <w:spacing w:before="240"/>
        <w:ind w:left="720" w:firstLine="720"/>
        <w:jc w:val="center"/>
        <w:rPr>
          <w:rFonts w:ascii="Segoe UI" w:hAnsi="Segoe UI" w:cs="Arial"/>
          <w:b/>
          <w:szCs w:val="22"/>
          <w:lang w:val="en-GB"/>
        </w:rPr>
      </w:pPr>
      <w:r w:rsidRPr="007A629A">
        <w:rPr>
          <w:rFonts w:ascii="Segoe UI" w:hAnsi="Segoe UI" w:cs="Arial"/>
          <w:b/>
          <w:szCs w:val="22"/>
          <w:lang w:val="en-GB"/>
        </w:rPr>
        <w:lastRenderedPageBreak/>
        <w:t>Attachment 3 to the Data Processing Agreement</w:t>
      </w:r>
    </w:p>
    <w:p w14:paraId="255B2860" w14:textId="77777777" w:rsidR="006B7C34" w:rsidRPr="007A629A" w:rsidRDefault="006B7C34" w:rsidP="006B7C34">
      <w:pPr>
        <w:spacing w:before="240"/>
        <w:ind w:left="720" w:firstLine="720"/>
        <w:jc w:val="center"/>
        <w:rPr>
          <w:rFonts w:ascii="Segoe UI" w:hAnsi="Segoe UI" w:cs="Arial"/>
          <w:b/>
          <w:szCs w:val="22"/>
          <w:lang w:val="en-GB"/>
        </w:rPr>
      </w:pPr>
      <w:r w:rsidRPr="007A629A">
        <w:rPr>
          <w:rFonts w:ascii="Segoe UI" w:hAnsi="Segoe UI" w:cs="Arial"/>
          <w:b/>
          <w:szCs w:val="22"/>
          <w:lang w:val="en-GB"/>
        </w:rPr>
        <w:t>List of approved Sub-Processors</w:t>
      </w:r>
    </w:p>
    <w:p w14:paraId="255B2861" w14:textId="77777777" w:rsidR="006B7C34" w:rsidRPr="007A629A" w:rsidRDefault="006B7C34" w:rsidP="006B7C34">
      <w:pPr>
        <w:autoSpaceDE w:val="0"/>
        <w:autoSpaceDN w:val="0"/>
        <w:adjustRightInd w:val="0"/>
        <w:rPr>
          <w:rFonts w:ascii="Segoe UI" w:hAnsi="Segoe UI" w:cs="Arial"/>
          <w:szCs w:val="22"/>
          <w:lang w:val="en-US"/>
        </w:rPr>
      </w:pPr>
      <w:r w:rsidRPr="007A629A">
        <w:rPr>
          <w:rFonts w:ascii="Segoe UI" w:hAnsi="Segoe UI" w:cs="Arial"/>
          <w:szCs w:val="22"/>
          <w:lang w:val="en-US"/>
        </w:rPr>
        <w:t xml:space="preserve">This document lists the Sub-Processors </w:t>
      </w:r>
      <w:r w:rsidR="003A143F" w:rsidRPr="007A629A">
        <w:rPr>
          <w:rFonts w:ascii="Segoe UI" w:hAnsi="Segoe UI" w:cs="Arial"/>
          <w:b/>
          <w:szCs w:val="22"/>
          <w:lang w:val="en-US"/>
        </w:rPr>
        <w:t>Company</w:t>
      </w:r>
      <w:r w:rsidRPr="007A629A">
        <w:rPr>
          <w:rFonts w:ascii="Segoe UI" w:hAnsi="Segoe UI" w:cs="Arial"/>
          <w:szCs w:val="22"/>
          <w:lang w:val="en-US"/>
        </w:rPr>
        <w:t xml:space="preserve"> engages when providing Services to </w:t>
      </w:r>
      <w:r w:rsidR="00F27B9D" w:rsidRPr="007A629A">
        <w:rPr>
          <w:rFonts w:ascii="Segoe UI" w:hAnsi="Segoe UI" w:cs="Arial"/>
          <w:szCs w:val="22"/>
          <w:lang w:val="en-US"/>
        </w:rPr>
        <w:t>Slovenia Post</w:t>
      </w:r>
      <w:r w:rsidRPr="007A629A">
        <w:rPr>
          <w:rFonts w:ascii="Segoe UI" w:hAnsi="Segoe UI" w:cs="Arial"/>
          <w:szCs w:val="22"/>
          <w:lang w:val="en-US"/>
        </w:rPr>
        <w:t xml:space="preserve">. </w:t>
      </w:r>
    </w:p>
    <w:tbl>
      <w:tblPr>
        <w:tblW w:w="9180" w:type="dxa"/>
        <w:tblBorders>
          <w:top w:val="single" w:sz="8" w:space="0" w:color="000000"/>
          <w:bottom w:val="single" w:sz="8" w:space="0" w:color="000000"/>
        </w:tblBorders>
        <w:tblLook w:val="04A0" w:firstRow="1" w:lastRow="0" w:firstColumn="1" w:lastColumn="0" w:noHBand="0" w:noVBand="1"/>
      </w:tblPr>
      <w:tblGrid>
        <w:gridCol w:w="2020"/>
        <w:gridCol w:w="2021"/>
        <w:gridCol w:w="2021"/>
        <w:gridCol w:w="3118"/>
      </w:tblGrid>
      <w:tr w:rsidR="007A629A" w:rsidRPr="007A629A" w14:paraId="255B2866" w14:textId="77777777" w:rsidTr="002A13DB">
        <w:trPr>
          <w:trHeight w:val="143"/>
        </w:trPr>
        <w:tc>
          <w:tcPr>
            <w:tcW w:w="2020" w:type="dxa"/>
            <w:tcBorders>
              <w:top w:val="single" w:sz="8" w:space="0" w:color="000000"/>
              <w:left w:val="nil"/>
              <w:bottom w:val="single" w:sz="8" w:space="0" w:color="000000"/>
              <w:right w:val="nil"/>
            </w:tcBorders>
            <w:shd w:val="clear" w:color="auto" w:fill="auto"/>
          </w:tcPr>
          <w:p w14:paraId="255B2862" w14:textId="77777777" w:rsidR="006B7C34" w:rsidRPr="007A629A" w:rsidRDefault="006B7C34" w:rsidP="002A13DB">
            <w:pPr>
              <w:jc w:val="left"/>
              <w:rPr>
                <w:rFonts w:ascii="Segoe UI" w:hAnsi="Segoe UI" w:cs="Arial"/>
                <w:b/>
                <w:bCs/>
                <w:szCs w:val="22"/>
                <w:lang w:val="en-US"/>
              </w:rPr>
            </w:pPr>
            <w:r w:rsidRPr="007A629A">
              <w:rPr>
                <w:rFonts w:ascii="Segoe UI" w:hAnsi="Segoe UI" w:cs="Arial"/>
                <w:b/>
                <w:bCs/>
                <w:szCs w:val="22"/>
                <w:lang w:val="en-US"/>
              </w:rPr>
              <w:t>Sub-Processor name</w:t>
            </w:r>
          </w:p>
        </w:tc>
        <w:tc>
          <w:tcPr>
            <w:tcW w:w="2021" w:type="dxa"/>
            <w:tcBorders>
              <w:top w:val="single" w:sz="8" w:space="0" w:color="000000"/>
              <w:left w:val="nil"/>
              <w:bottom w:val="single" w:sz="8" w:space="0" w:color="000000"/>
              <w:right w:val="nil"/>
            </w:tcBorders>
            <w:shd w:val="clear" w:color="auto" w:fill="auto"/>
          </w:tcPr>
          <w:p w14:paraId="255B2863" w14:textId="77777777" w:rsidR="006B7C34" w:rsidRPr="007A629A" w:rsidRDefault="006B7C34" w:rsidP="002A13DB">
            <w:pPr>
              <w:jc w:val="left"/>
              <w:rPr>
                <w:rFonts w:ascii="Segoe UI" w:hAnsi="Segoe UI" w:cs="Arial"/>
                <w:b/>
                <w:bCs/>
                <w:szCs w:val="22"/>
                <w:lang w:val="en-US"/>
              </w:rPr>
            </w:pPr>
            <w:r w:rsidRPr="007A629A">
              <w:rPr>
                <w:rFonts w:ascii="Segoe UI" w:hAnsi="Segoe UI" w:cs="Arial"/>
                <w:b/>
                <w:bCs/>
                <w:szCs w:val="22"/>
                <w:lang w:val="en-US"/>
              </w:rPr>
              <w:t>Sub-Processor Address</w:t>
            </w:r>
          </w:p>
        </w:tc>
        <w:tc>
          <w:tcPr>
            <w:tcW w:w="2021" w:type="dxa"/>
            <w:tcBorders>
              <w:top w:val="single" w:sz="8" w:space="0" w:color="000000"/>
              <w:left w:val="nil"/>
              <w:bottom w:val="single" w:sz="8" w:space="0" w:color="000000"/>
              <w:right w:val="nil"/>
            </w:tcBorders>
            <w:shd w:val="clear" w:color="auto" w:fill="auto"/>
          </w:tcPr>
          <w:p w14:paraId="255B2864" w14:textId="77777777" w:rsidR="006B7C34" w:rsidRPr="007A629A" w:rsidRDefault="006B7C34" w:rsidP="002A13DB">
            <w:pPr>
              <w:jc w:val="left"/>
              <w:rPr>
                <w:rFonts w:ascii="Segoe UI" w:hAnsi="Segoe UI" w:cs="Arial"/>
                <w:b/>
                <w:bCs/>
                <w:szCs w:val="22"/>
                <w:lang w:val="en-US"/>
              </w:rPr>
            </w:pPr>
            <w:r w:rsidRPr="007A629A">
              <w:rPr>
                <w:rFonts w:ascii="Segoe UI" w:hAnsi="Segoe UI" w:cs="Arial"/>
                <w:b/>
                <w:bCs/>
                <w:szCs w:val="22"/>
                <w:lang w:val="en-US"/>
              </w:rPr>
              <w:t>Service provided by Sub-Processor</w:t>
            </w:r>
          </w:p>
        </w:tc>
        <w:tc>
          <w:tcPr>
            <w:tcW w:w="3118" w:type="dxa"/>
            <w:tcBorders>
              <w:top w:val="single" w:sz="8" w:space="0" w:color="000000"/>
              <w:left w:val="nil"/>
              <w:bottom w:val="single" w:sz="8" w:space="0" w:color="000000"/>
              <w:right w:val="nil"/>
            </w:tcBorders>
            <w:shd w:val="clear" w:color="auto" w:fill="auto"/>
          </w:tcPr>
          <w:p w14:paraId="255B2865" w14:textId="77777777" w:rsidR="006B7C34" w:rsidRPr="007A629A" w:rsidRDefault="006B7C34" w:rsidP="002A13DB">
            <w:pPr>
              <w:jc w:val="left"/>
              <w:rPr>
                <w:rFonts w:ascii="Segoe UI" w:hAnsi="Segoe UI" w:cs="Arial"/>
                <w:b/>
                <w:bCs/>
                <w:szCs w:val="22"/>
                <w:lang w:val="en-US"/>
              </w:rPr>
            </w:pPr>
            <w:r w:rsidRPr="007A629A">
              <w:rPr>
                <w:rFonts w:ascii="Segoe UI" w:hAnsi="Segoe UI" w:cs="Arial"/>
                <w:b/>
                <w:bCs/>
                <w:szCs w:val="22"/>
                <w:lang w:val="en-US"/>
              </w:rPr>
              <w:t>Transfer Safeguards implemented by Sub-Processor</w:t>
            </w:r>
          </w:p>
        </w:tc>
      </w:tr>
      <w:tr w:rsidR="007A629A" w:rsidRPr="007A629A" w14:paraId="255B286E" w14:textId="77777777" w:rsidTr="002A13DB">
        <w:trPr>
          <w:trHeight w:val="143"/>
        </w:trPr>
        <w:tc>
          <w:tcPr>
            <w:tcW w:w="2020" w:type="dxa"/>
            <w:tcBorders>
              <w:left w:val="nil"/>
              <w:right w:val="nil"/>
            </w:tcBorders>
            <w:shd w:val="clear" w:color="auto" w:fill="C0C0C0"/>
          </w:tcPr>
          <w:p w14:paraId="255B2867" w14:textId="77777777" w:rsidR="006B7C34" w:rsidRPr="007A629A" w:rsidRDefault="003A143F" w:rsidP="002F0742">
            <w:pPr>
              <w:rPr>
                <w:rFonts w:ascii="Segoe UI" w:hAnsi="Segoe UI"/>
                <w:bCs/>
                <w:szCs w:val="22"/>
                <w:lang w:val="en-US"/>
              </w:rPr>
            </w:pPr>
            <w:r w:rsidRPr="007A629A">
              <w:rPr>
                <w:rFonts w:ascii="Segoe UI" w:hAnsi="Segoe UI" w:cs="Arial"/>
                <w:b/>
                <w:bCs/>
                <w:szCs w:val="22"/>
                <w:lang w:val="en-US"/>
              </w:rPr>
              <w:t>Company</w:t>
            </w:r>
            <w:r w:rsidR="006B7C34" w:rsidRPr="007A629A">
              <w:rPr>
                <w:rFonts w:ascii="Segoe UI" w:hAnsi="Segoe UI" w:cs="Arial"/>
                <w:bCs/>
                <w:szCs w:val="22"/>
                <w:lang w:val="en-US"/>
              </w:rPr>
              <w:t xml:space="preserve"> </w:t>
            </w:r>
          </w:p>
        </w:tc>
        <w:tc>
          <w:tcPr>
            <w:tcW w:w="2021" w:type="dxa"/>
            <w:tcBorders>
              <w:left w:val="nil"/>
              <w:right w:val="nil"/>
            </w:tcBorders>
            <w:shd w:val="clear" w:color="auto" w:fill="C0C0C0"/>
          </w:tcPr>
          <w:p w14:paraId="255B2868" w14:textId="77777777" w:rsidR="006B7C34" w:rsidRPr="007A629A" w:rsidRDefault="006B7C34" w:rsidP="00E41766">
            <w:pPr>
              <w:jc w:val="left"/>
              <w:rPr>
                <w:rFonts w:ascii="Segoe UI" w:hAnsi="Segoe UI" w:cs="Arial"/>
                <w:szCs w:val="22"/>
                <w:lang w:val="en-US"/>
              </w:rPr>
            </w:pPr>
          </w:p>
        </w:tc>
        <w:tc>
          <w:tcPr>
            <w:tcW w:w="2021" w:type="dxa"/>
            <w:tcBorders>
              <w:left w:val="nil"/>
              <w:right w:val="nil"/>
            </w:tcBorders>
            <w:shd w:val="clear" w:color="auto" w:fill="C0C0C0"/>
          </w:tcPr>
          <w:p w14:paraId="255B2869" w14:textId="77777777" w:rsidR="006B7C34" w:rsidRPr="007A629A" w:rsidRDefault="006B7C34" w:rsidP="002A13DB">
            <w:pPr>
              <w:rPr>
                <w:rFonts w:ascii="Segoe UI" w:hAnsi="Segoe UI"/>
                <w:szCs w:val="22"/>
                <w:lang w:val="en-US"/>
              </w:rPr>
            </w:pPr>
            <w:r w:rsidRPr="007A629A">
              <w:rPr>
                <w:rFonts w:ascii="Segoe UI" w:hAnsi="Segoe UI" w:cs="Arial"/>
                <w:szCs w:val="22"/>
                <w:lang w:val="en-US"/>
              </w:rPr>
              <w:t>Engineering and Tuning of Automation Equipment</w:t>
            </w:r>
          </w:p>
        </w:tc>
        <w:tc>
          <w:tcPr>
            <w:tcW w:w="3118" w:type="dxa"/>
            <w:tcBorders>
              <w:left w:val="nil"/>
              <w:right w:val="nil"/>
            </w:tcBorders>
            <w:shd w:val="clear" w:color="auto" w:fill="C0C0C0"/>
          </w:tcPr>
          <w:p w14:paraId="255B286A" w14:textId="77777777" w:rsidR="006B7C34" w:rsidRPr="007A629A" w:rsidRDefault="003A143F" w:rsidP="002A13DB">
            <w:pPr>
              <w:contextualSpacing/>
              <w:jc w:val="left"/>
              <w:rPr>
                <w:rFonts w:ascii="Segoe UI" w:hAnsi="Segoe UI" w:cs="Arial"/>
                <w:szCs w:val="22"/>
                <w:lang w:val="en-US"/>
              </w:rPr>
            </w:pPr>
            <w:r w:rsidRPr="007A629A">
              <w:rPr>
                <w:rFonts w:ascii="Segoe UI" w:hAnsi="Segoe UI" w:cs="Arial"/>
                <w:szCs w:val="22"/>
                <w:lang w:val="en-US"/>
              </w:rPr>
              <w:fldChar w:fldCharType="begin">
                <w:ffData>
                  <w:name w:val=""/>
                  <w:enabled w:val="0"/>
                  <w:calcOnExit w:val="0"/>
                  <w:checkBox>
                    <w:sizeAuto/>
                    <w:default w:val="0"/>
                  </w:checkBox>
                </w:ffData>
              </w:fldChar>
            </w:r>
            <w:r w:rsidRPr="007A629A">
              <w:rPr>
                <w:rFonts w:ascii="Segoe UI" w:hAnsi="Segoe UI" w:cs="Arial"/>
                <w:szCs w:val="22"/>
                <w:lang w:val="en-US"/>
              </w:rPr>
              <w:instrText xml:space="preserve"> FORMCHECKBOX </w:instrText>
            </w:r>
            <w:r w:rsidR="006211C7">
              <w:rPr>
                <w:rFonts w:ascii="Segoe UI" w:hAnsi="Segoe UI" w:cs="Arial"/>
                <w:szCs w:val="22"/>
                <w:lang w:val="en-US"/>
              </w:rPr>
            </w:r>
            <w:r w:rsidR="006211C7">
              <w:rPr>
                <w:rFonts w:ascii="Segoe UI" w:hAnsi="Segoe UI" w:cs="Arial"/>
                <w:szCs w:val="22"/>
                <w:lang w:val="en-US"/>
              </w:rPr>
              <w:fldChar w:fldCharType="separate"/>
            </w:r>
            <w:r w:rsidRPr="007A629A">
              <w:rPr>
                <w:rFonts w:ascii="Segoe UI" w:hAnsi="Segoe UI" w:cs="Arial"/>
                <w:szCs w:val="22"/>
                <w:lang w:val="en-US"/>
              </w:rPr>
              <w:fldChar w:fldCharType="end"/>
            </w:r>
            <w:r w:rsidR="006B7C34" w:rsidRPr="007A629A">
              <w:rPr>
                <w:rFonts w:ascii="Segoe UI" w:hAnsi="Segoe UI" w:cs="Arial"/>
                <w:szCs w:val="22"/>
                <w:lang w:val="en-US"/>
              </w:rPr>
              <w:tab/>
              <w:t>Not applicable, Sub-</w:t>
            </w:r>
            <w:r w:rsidR="006B7C34" w:rsidRPr="007A629A">
              <w:rPr>
                <w:rFonts w:ascii="Segoe UI" w:hAnsi="Segoe UI" w:cs="Arial"/>
                <w:szCs w:val="22"/>
                <w:lang w:val="en-US"/>
              </w:rPr>
              <w:tab/>
              <w:t xml:space="preserve">Processor located within </w:t>
            </w:r>
            <w:r w:rsidR="006B7C34" w:rsidRPr="007A629A">
              <w:rPr>
                <w:rFonts w:ascii="Segoe UI" w:hAnsi="Segoe UI" w:cs="Arial"/>
                <w:szCs w:val="22"/>
                <w:lang w:val="en-US"/>
              </w:rPr>
              <w:tab/>
              <w:t xml:space="preserve">the EEA / a Country With </w:t>
            </w:r>
            <w:r w:rsidR="006B7C34" w:rsidRPr="007A629A">
              <w:rPr>
                <w:rFonts w:ascii="Segoe UI" w:hAnsi="Segoe UI" w:cs="Arial"/>
                <w:szCs w:val="22"/>
                <w:lang w:val="en-US"/>
              </w:rPr>
              <w:tab/>
              <w:t>An Adequacy Decision</w:t>
            </w:r>
          </w:p>
          <w:p w14:paraId="255B286B" w14:textId="77777777" w:rsidR="006B7C34" w:rsidRPr="007A629A" w:rsidRDefault="006B7C34" w:rsidP="002A13DB">
            <w:pPr>
              <w:contextualSpacing/>
              <w:jc w:val="left"/>
              <w:rPr>
                <w:rFonts w:ascii="Segoe UI" w:hAnsi="Segoe UI" w:cs="Arial"/>
                <w:szCs w:val="22"/>
                <w:lang w:val="en-US"/>
              </w:rPr>
            </w:pPr>
            <w:r w:rsidRPr="007A629A">
              <w:rPr>
                <w:rFonts w:ascii="Segoe UI" w:hAnsi="Segoe UI" w:cs="Arial"/>
                <w:szCs w:val="22"/>
                <w:lang w:val="en-US"/>
              </w:rPr>
              <w:fldChar w:fldCharType="begin">
                <w:ffData>
                  <w:name w:val=""/>
                  <w:enabled w:val="0"/>
                  <w:calcOnExit w:val="0"/>
                  <w:checkBox>
                    <w:sizeAuto/>
                    <w:default w:val="0"/>
                  </w:checkBox>
                </w:ffData>
              </w:fldChar>
            </w:r>
            <w:r w:rsidRPr="007A629A">
              <w:rPr>
                <w:rFonts w:ascii="Segoe UI" w:hAnsi="Segoe UI" w:cs="Arial"/>
                <w:szCs w:val="22"/>
                <w:lang w:val="en-US"/>
              </w:rPr>
              <w:instrText xml:space="preserve"> FORMCHECKBOX </w:instrText>
            </w:r>
            <w:r w:rsidR="006211C7">
              <w:rPr>
                <w:rFonts w:ascii="Segoe UI" w:hAnsi="Segoe UI" w:cs="Arial"/>
                <w:szCs w:val="22"/>
                <w:lang w:val="en-US"/>
              </w:rPr>
            </w:r>
            <w:r w:rsidR="006211C7">
              <w:rPr>
                <w:rFonts w:ascii="Segoe UI" w:hAnsi="Segoe UI" w:cs="Arial"/>
                <w:szCs w:val="22"/>
                <w:lang w:val="en-US"/>
              </w:rPr>
              <w:fldChar w:fldCharType="separate"/>
            </w:r>
            <w:r w:rsidRPr="007A629A">
              <w:rPr>
                <w:rFonts w:ascii="Segoe UI" w:hAnsi="Segoe UI" w:cs="Arial"/>
                <w:szCs w:val="22"/>
                <w:lang w:val="en-US"/>
              </w:rPr>
              <w:fldChar w:fldCharType="end"/>
            </w:r>
            <w:r w:rsidRPr="007A629A">
              <w:rPr>
                <w:rFonts w:ascii="Segoe UI" w:hAnsi="Segoe UI" w:cs="Arial"/>
                <w:szCs w:val="22"/>
                <w:lang w:val="en-US"/>
              </w:rPr>
              <w:tab/>
              <w:t>EU Model Contract</w:t>
            </w:r>
          </w:p>
          <w:p w14:paraId="255B286C" w14:textId="77777777" w:rsidR="006B7C34" w:rsidRPr="007A629A" w:rsidRDefault="006B7C34" w:rsidP="002A13DB">
            <w:pPr>
              <w:contextualSpacing/>
              <w:jc w:val="left"/>
              <w:rPr>
                <w:rFonts w:ascii="Segoe UI" w:hAnsi="Segoe UI" w:cs="Arial"/>
                <w:szCs w:val="22"/>
                <w:lang w:val="en-US"/>
              </w:rPr>
            </w:pPr>
            <w:r w:rsidRPr="007A629A">
              <w:rPr>
                <w:rFonts w:ascii="Segoe UI" w:hAnsi="Segoe UI" w:cs="Arial"/>
                <w:szCs w:val="22"/>
                <w:lang w:val="en-US"/>
              </w:rPr>
              <w:fldChar w:fldCharType="begin">
                <w:ffData>
                  <w:name w:val=""/>
                  <w:enabled w:val="0"/>
                  <w:calcOnExit w:val="0"/>
                  <w:checkBox>
                    <w:sizeAuto/>
                    <w:default w:val="0"/>
                  </w:checkBox>
                </w:ffData>
              </w:fldChar>
            </w:r>
            <w:r w:rsidRPr="007A629A">
              <w:rPr>
                <w:rFonts w:ascii="Segoe UI" w:hAnsi="Segoe UI" w:cs="Arial"/>
                <w:szCs w:val="22"/>
                <w:lang w:val="en-US"/>
              </w:rPr>
              <w:instrText xml:space="preserve"> FORMCHECKBOX </w:instrText>
            </w:r>
            <w:r w:rsidR="006211C7">
              <w:rPr>
                <w:rFonts w:ascii="Segoe UI" w:hAnsi="Segoe UI" w:cs="Arial"/>
                <w:szCs w:val="22"/>
                <w:lang w:val="en-US"/>
              </w:rPr>
            </w:r>
            <w:r w:rsidR="006211C7">
              <w:rPr>
                <w:rFonts w:ascii="Segoe UI" w:hAnsi="Segoe UI" w:cs="Arial"/>
                <w:szCs w:val="22"/>
                <w:lang w:val="en-US"/>
              </w:rPr>
              <w:fldChar w:fldCharType="separate"/>
            </w:r>
            <w:r w:rsidRPr="007A629A">
              <w:rPr>
                <w:rFonts w:ascii="Segoe UI" w:hAnsi="Segoe UI" w:cs="Arial"/>
                <w:szCs w:val="22"/>
                <w:lang w:val="en-US"/>
              </w:rPr>
              <w:fldChar w:fldCharType="end"/>
            </w:r>
            <w:r w:rsidRPr="007A629A">
              <w:rPr>
                <w:rFonts w:ascii="Segoe UI" w:hAnsi="Segoe UI" w:cs="Arial"/>
                <w:szCs w:val="22"/>
                <w:lang w:val="en-US"/>
              </w:rPr>
              <w:tab/>
              <w:t>Privacy Shield</w:t>
            </w:r>
          </w:p>
          <w:p w14:paraId="255B286D" w14:textId="77777777" w:rsidR="006B7C34" w:rsidRPr="007A629A" w:rsidRDefault="006B7C34" w:rsidP="002A13DB">
            <w:pPr>
              <w:contextualSpacing/>
              <w:jc w:val="left"/>
              <w:rPr>
                <w:rFonts w:ascii="Segoe UI" w:hAnsi="Segoe UI" w:cs="Arial"/>
                <w:szCs w:val="22"/>
                <w:lang w:val="en-US"/>
              </w:rPr>
            </w:pPr>
            <w:r w:rsidRPr="007A629A">
              <w:rPr>
                <w:rFonts w:ascii="Segoe UI" w:hAnsi="Segoe UI" w:cs="Arial"/>
                <w:szCs w:val="22"/>
                <w:lang w:val="en-US"/>
              </w:rPr>
              <w:fldChar w:fldCharType="begin">
                <w:ffData>
                  <w:name w:val=""/>
                  <w:enabled w:val="0"/>
                  <w:calcOnExit w:val="0"/>
                  <w:checkBox>
                    <w:sizeAuto/>
                    <w:default w:val="0"/>
                  </w:checkBox>
                </w:ffData>
              </w:fldChar>
            </w:r>
            <w:r w:rsidRPr="007A629A">
              <w:rPr>
                <w:rFonts w:ascii="Segoe UI" w:hAnsi="Segoe UI" w:cs="Arial"/>
                <w:szCs w:val="22"/>
                <w:lang w:val="en-US"/>
              </w:rPr>
              <w:instrText xml:space="preserve"> FORMCHECKBOX </w:instrText>
            </w:r>
            <w:r w:rsidR="006211C7">
              <w:rPr>
                <w:rFonts w:ascii="Segoe UI" w:hAnsi="Segoe UI" w:cs="Arial"/>
                <w:szCs w:val="22"/>
                <w:lang w:val="en-US"/>
              </w:rPr>
            </w:r>
            <w:r w:rsidR="006211C7">
              <w:rPr>
                <w:rFonts w:ascii="Segoe UI" w:hAnsi="Segoe UI" w:cs="Arial"/>
                <w:szCs w:val="22"/>
                <w:lang w:val="en-US"/>
              </w:rPr>
              <w:fldChar w:fldCharType="separate"/>
            </w:r>
            <w:r w:rsidRPr="007A629A">
              <w:rPr>
                <w:rFonts w:ascii="Segoe UI" w:hAnsi="Segoe UI" w:cs="Arial"/>
                <w:szCs w:val="22"/>
                <w:lang w:val="en-US"/>
              </w:rPr>
              <w:fldChar w:fldCharType="end"/>
            </w:r>
            <w:r w:rsidRPr="007A629A">
              <w:rPr>
                <w:rFonts w:ascii="Segoe UI" w:hAnsi="Segoe UI" w:cs="Arial"/>
                <w:szCs w:val="22"/>
                <w:lang w:val="en-US"/>
              </w:rPr>
              <w:tab/>
              <w:t>BCR-P</w:t>
            </w:r>
          </w:p>
        </w:tc>
      </w:tr>
      <w:tr w:rsidR="007A629A" w:rsidRPr="007A629A" w14:paraId="255B2873" w14:textId="77777777" w:rsidTr="000773ED">
        <w:trPr>
          <w:trHeight w:val="143"/>
        </w:trPr>
        <w:tc>
          <w:tcPr>
            <w:tcW w:w="2020" w:type="dxa"/>
            <w:tcBorders>
              <w:left w:val="nil"/>
              <w:right w:val="nil"/>
            </w:tcBorders>
            <w:shd w:val="clear" w:color="auto" w:fill="C0C0C0"/>
          </w:tcPr>
          <w:p w14:paraId="255B286F" w14:textId="77777777" w:rsidR="0055342C" w:rsidRPr="007A629A" w:rsidRDefault="0055342C" w:rsidP="000773ED">
            <w:pPr>
              <w:rPr>
                <w:rFonts w:ascii="Segoe UI" w:hAnsi="Segoe UI"/>
                <w:bCs/>
                <w:szCs w:val="22"/>
                <w:lang w:val="en-US"/>
              </w:rPr>
            </w:pPr>
          </w:p>
        </w:tc>
        <w:tc>
          <w:tcPr>
            <w:tcW w:w="2021" w:type="dxa"/>
            <w:tcBorders>
              <w:left w:val="nil"/>
              <w:right w:val="nil"/>
            </w:tcBorders>
            <w:shd w:val="clear" w:color="auto" w:fill="C0C0C0"/>
          </w:tcPr>
          <w:p w14:paraId="255B2870" w14:textId="77777777" w:rsidR="0055342C" w:rsidRPr="007A629A" w:rsidRDefault="0055342C" w:rsidP="000773ED">
            <w:pPr>
              <w:jc w:val="left"/>
              <w:rPr>
                <w:rFonts w:ascii="Segoe UI" w:hAnsi="Segoe UI" w:cs="Arial"/>
                <w:szCs w:val="22"/>
                <w:lang w:val="en-US"/>
              </w:rPr>
            </w:pPr>
          </w:p>
        </w:tc>
        <w:tc>
          <w:tcPr>
            <w:tcW w:w="2021" w:type="dxa"/>
            <w:tcBorders>
              <w:left w:val="nil"/>
              <w:right w:val="nil"/>
            </w:tcBorders>
            <w:shd w:val="clear" w:color="auto" w:fill="C0C0C0"/>
          </w:tcPr>
          <w:p w14:paraId="255B2871" w14:textId="77777777" w:rsidR="0055342C" w:rsidRPr="007A629A" w:rsidRDefault="0055342C" w:rsidP="000773ED">
            <w:pPr>
              <w:rPr>
                <w:rFonts w:ascii="Segoe UI" w:hAnsi="Segoe UI"/>
                <w:szCs w:val="22"/>
                <w:lang w:val="en-US"/>
              </w:rPr>
            </w:pPr>
          </w:p>
        </w:tc>
        <w:tc>
          <w:tcPr>
            <w:tcW w:w="3118" w:type="dxa"/>
            <w:tcBorders>
              <w:left w:val="nil"/>
              <w:right w:val="nil"/>
            </w:tcBorders>
            <w:shd w:val="clear" w:color="auto" w:fill="C0C0C0"/>
          </w:tcPr>
          <w:p w14:paraId="255B2872" w14:textId="77777777" w:rsidR="0055342C" w:rsidRPr="007A629A" w:rsidRDefault="0055342C" w:rsidP="000773ED">
            <w:pPr>
              <w:contextualSpacing/>
              <w:jc w:val="left"/>
              <w:rPr>
                <w:rFonts w:ascii="Segoe UI" w:hAnsi="Segoe UI" w:cs="Arial"/>
                <w:szCs w:val="22"/>
                <w:lang w:val="en-US"/>
              </w:rPr>
            </w:pPr>
          </w:p>
        </w:tc>
      </w:tr>
      <w:tr w:rsidR="007A629A" w:rsidRPr="007A629A" w14:paraId="255B2878" w14:textId="77777777" w:rsidTr="002A13DB">
        <w:trPr>
          <w:trHeight w:val="143"/>
        </w:trPr>
        <w:tc>
          <w:tcPr>
            <w:tcW w:w="2020" w:type="dxa"/>
            <w:tcBorders>
              <w:left w:val="nil"/>
              <w:right w:val="nil"/>
            </w:tcBorders>
            <w:shd w:val="clear" w:color="auto" w:fill="C0C0C0"/>
          </w:tcPr>
          <w:p w14:paraId="255B2874" w14:textId="77777777" w:rsidR="0055342C" w:rsidRPr="007A629A" w:rsidRDefault="0055342C" w:rsidP="002F0742">
            <w:pPr>
              <w:rPr>
                <w:rFonts w:ascii="Segoe UI" w:hAnsi="Segoe UI" w:cs="Arial"/>
                <w:bCs/>
                <w:szCs w:val="22"/>
              </w:rPr>
            </w:pPr>
          </w:p>
        </w:tc>
        <w:tc>
          <w:tcPr>
            <w:tcW w:w="2021" w:type="dxa"/>
            <w:tcBorders>
              <w:left w:val="nil"/>
              <w:right w:val="nil"/>
            </w:tcBorders>
            <w:shd w:val="clear" w:color="auto" w:fill="C0C0C0"/>
          </w:tcPr>
          <w:p w14:paraId="255B2875" w14:textId="77777777" w:rsidR="0055342C" w:rsidRPr="007A629A" w:rsidRDefault="0055342C" w:rsidP="00E41766">
            <w:pPr>
              <w:jc w:val="left"/>
              <w:rPr>
                <w:rFonts w:ascii="Segoe UI" w:hAnsi="Segoe UI" w:cs="Arial"/>
                <w:szCs w:val="22"/>
                <w:lang w:val="en-US"/>
              </w:rPr>
            </w:pPr>
          </w:p>
        </w:tc>
        <w:tc>
          <w:tcPr>
            <w:tcW w:w="2021" w:type="dxa"/>
            <w:tcBorders>
              <w:left w:val="nil"/>
              <w:right w:val="nil"/>
            </w:tcBorders>
            <w:shd w:val="clear" w:color="auto" w:fill="C0C0C0"/>
          </w:tcPr>
          <w:p w14:paraId="255B2876" w14:textId="77777777" w:rsidR="0055342C" w:rsidRPr="007A629A" w:rsidRDefault="0055342C" w:rsidP="002A13DB">
            <w:pPr>
              <w:rPr>
                <w:rFonts w:ascii="Segoe UI" w:hAnsi="Segoe UI" w:cs="Arial"/>
                <w:szCs w:val="22"/>
                <w:lang w:val="en-US"/>
              </w:rPr>
            </w:pPr>
          </w:p>
        </w:tc>
        <w:tc>
          <w:tcPr>
            <w:tcW w:w="3118" w:type="dxa"/>
            <w:tcBorders>
              <w:left w:val="nil"/>
              <w:right w:val="nil"/>
            </w:tcBorders>
            <w:shd w:val="clear" w:color="auto" w:fill="C0C0C0"/>
          </w:tcPr>
          <w:p w14:paraId="255B2877" w14:textId="77777777" w:rsidR="0055342C" w:rsidRPr="007A629A" w:rsidRDefault="0055342C" w:rsidP="002A13DB">
            <w:pPr>
              <w:contextualSpacing/>
              <w:jc w:val="left"/>
              <w:rPr>
                <w:rFonts w:ascii="Segoe UI" w:hAnsi="Segoe UI" w:cs="Arial"/>
                <w:szCs w:val="22"/>
                <w:lang w:val="en-US"/>
              </w:rPr>
            </w:pPr>
          </w:p>
        </w:tc>
      </w:tr>
      <w:tr w:rsidR="006B7C34" w:rsidRPr="007A629A" w14:paraId="255B287D" w14:textId="77777777" w:rsidTr="002A13DB">
        <w:trPr>
          <w:trHeight w:val="143"/>
        </w:trPr>
        <w:tc>
          <w:tcPr>
            <w:tcW w:w="2020" w:type="dxa"/>
            <w:shd w:val="clear" w:color="auto" w:fill="auto"/>
          </w:tcPr>
          <w:p w14:paraId="255B2879" w14:textId="77777777" w:rsidR="006B7C34" w:rsidRPr="007A629A" w:rsidRDefault="006B7C34" w:rsidP="002A13DB">
            <w:pPr>
              <w:rPr>
                <w:rFonts w:ascii="Segoe UI" w:hAnsi="Segoe UI"/>
                <w:bCs/>
                <w:szCs w:val="22"/>
              </w:rPr>
            </w:pPr>
          </w:p>
        </w:tc>
        <w:tc>
          <w:tcPr>
            <w:tcW w:w="2021" w:type="dxa"/>
            <w:shd w:val="clear" w:color="auto" w:fill="auto"/>
          </w:tcPr>
          <w:p w14:paraId="255B287A" w14:textId="77777777" w:rsidR="006B7C34" w:rsidRPr="007A629A" w:rsidRDefault="006B7C34" w:rsidP="002A13DB">
            <w:pPr>
              <w:rPr>
                <w:rFonts w:ascii="Segoe UI" w:hAnsi="Segoe UI"/>
                <w:szCs w:val="22"/>
              </w:rPr>
            </w:pPr>
          </w:p>
        </w:tc>
        <w:tc>
          <w:tcPr>
            <w:tcW w:w="2021" w:type="dxa"/>
            <w:shd w:val="clear" w:color="auto" w:fill="auto"/>
          </w:tcPr>
          <w:p w14:paraId="255B287B" w14:textId="77777777" w:rsidR="006B7C34" w:rsidRPr="007A629A" w:rsidRDefault="006B7C34" w:rsidP="002A13DB">
            <w:pPr>
              <w:rPr>
                <w:rFonts w:ascii="Segoe UI" w:hAnsi="Segoe UI"/>
                <w:szCs w:val="22"/>
              </w:rPr>
            </w:pPr>
          </w:p>
        </w:tc>
        <w:tc>
          <w:tcPr>
            <w:tcW w:w="3118" w:type="dxa"/>
            <w:shd w:val="clear" w:color="auto" w:fill="auto"/>
          </w:tcPr>
          <w:p w14:paraId="255B287C" w14:textId="77777777" w:rsidR="006B7C34" w:rsidRPr="007A629A" w:rsidRDefault="006B7C34" w:rsidP="002A13DB">
            <w:pPr>
              <w:contextualSpacing/>
              <w:jc w:val="left"/>
              <w:rPr>
                <w:rFonts w:ascii="Segoe UI" w:hAnsi="Segoe UI" w:cs="Arial"/>
                <w:szCs w:val="22"/>
                <w:lang w:val="en-US"/>
              </w:rPr>
            </w:pPr>
          </w:p>
        </w:tc>
      </w:tr>
    </w:tbl>
    <w:p w14:paraId="255B287E" w14:textId="77777777" w:rsidR="006B7C34" w:rsidRPr="007A629A" w:rsidRDefault="006B7C34" w:rsidP="006B7C34">
      <w:pPr>
        <w:spacing w:before="240"/>
        <w:jc w:val="center"/>
        <w:rPr>
          <w:rFonts w:ascii="Segoe UI" w:hAnsi="Segoe UI" w:cs="Arial"/>
          <w:szCs w:val="22"/>
          <w:lang w:val="en-US"/>
        </w:rPr>
      </w:pPr>
    </w:p>
    <w:p w14:paraId="255B287F" w14:textId="77777777" w:rsidR="006B7C34" w:rsidRPr="007A629A" w:rsidRDefault="006B7C34" w:rsidP="005A5D63">
      <w:pPr>
        <w:tabs>
          <w:tab w:val="left" w:pos="8160"/>
        </w:tabs>
        <w:rPr>
          <w:rFonts w:ascii="Segoe UI" w:hAnsi="Segoe UI" w:cs="Segoe UI"/>
          <w:szCs w:val="22"/>
        </w:rPr>
      </w:pPr>
    </w:p>
    <w:p w14:paraId="255B2880" w14:textId="77777777" w:rsidR="006B7C34" w:rsidRPr="007A629A" w:rsidRDefault="006B7C34" w:rsidP="005A5D63">
      <w:pPr>
        <w:tabs>
          <w:tab w:val="left" w:pos="8160"/>
        </w:tabs>
        <w:rPr>
          <w:rFonts w:ascii="Segoe UI" w:hAnsi="Segoe UI" w:cs="Segoe UI"/>
          <w:szCs w:val="22"/>
        </w:rPr>
      </w:pPr>
    </w:p>
    <w:p w14:paraId="255B2881" w14:textId="77777777" w:rsidR="006B7C34" w:rsidRPr="007A629A" w:rsidRDefault="006B7C34" w:rsidP="005A5D63">
      <w:pPr>
        <w:tabs>
          <w:tab w:val="left" w:pos="8160"/>
        </w:tabs>
        <w:rPr>
          <w:rFonts w:ascii="Segoe UI" w:hAnsi="Segoe UI" w:cs="Segoe UI"/>
          <w:szCs w:val="22"/>
        </w:rPr>
      </w:pPr>
    </w:p>
    <w:p w14:paraId="255B2882" w14:textId="77777777" w:rsidR="006B7C34" w:rsidRPr="007A629A" w:rsidRDefault="006B7C34" w:rsidP="005A5D63">
      <w:pPr>
        <w:tabs>
          <w:tab w:val="left" w:pos="8160"/>
        </w:tabs>
        <w:rPr>
          <w:rFonts w:ascii="Segoe UI" w:hAnsi="Segoe UI" w:cs="Segoe UI"/>
          <w:szCs w:val="22"/>
        </w:rPr>
      </w:pPr>
    </w:p>
    <w:p w14:paraId="255B2883" w14:textId="77777777" w:rsidR="006B7C34" w:rsidRPr="007A629A" w:rsidRDefault="006B7C34" w:rsidP="005A5D63">
      <w:pPr>
        <w:tabs>
          <w:tab w:val="left" w:pos="8160"/>
        </w:tabs>
        <w:rPr>
          <w:rFonts w:ascii="Segoe UI" w:hAnsi="Segoe UI" w:cs="Segoe UI"/>
          <w:szCs w:val="22"/>
        </w:rPr>
      </w:pPr>
    </w:p>
    <w:p w14:paraId="255B2884" w14:textId="77777777" w:rsidR="006B7C34" w:rsidRPr="007A629A" w:rsidRDefault="006B7C34" w:rsidP="005A5D63">
      <w:pPr>
        <w:tabs>
          <w:tab w:val="left" w:pos="8160"/>
        </w:tabs>
        <w:rPr>
          <w:rFonts w:ascii="Segoe UI" w:hAnsi="Segoe UI" w:cs="Segoe UI"/>
          <w:szCs w:val="22"/>
        </w:rPr>
      </w:pPr>
    </w:p>
    <w:p w14:paraId="255B2885" w14:textId="77777777" w:rsidR="00406110" w:rsidRPr="007A629A" w:rsidRDefault="005A5D63" w:rsidP="005A5D63">
      <w:pPr>
        <w:tabs>
          <w:tab w:val="left" w:pos="8160"/>
        </w:tabs>
        <w:rPr>
          <w:rFonts w:ascii="Segoe UI" w:hAnsi="Segoe UI" w:cs="Segoe UI"/>
          <w:szCs w:val="22"/>
        </w:rPr>
      </w:pPr>
      <w:r w:rsidRPr="007A629A">
        <w:rPr>
          <w:rFonts w:ascii="Segoe UI" w:hAnsi="Segoe UI" w:cs="Segoe UI"/>
          <w:szCs w:val="22"/>
        </w:rPr>
        <w:tab/>
      </w:r>
    </w:p>
    <w:sectPr w:rsidR="00406110" w:rsidRPr="007A629A" w:rsidSect="000F3134">
      <w:footerReference w:type="even" r:id="rId14"/>
      <w:footerReference w:type="default" r:id="rId15"/>
      <w:footerReference w:type="first" r:id="rId16"/>
      <w:pgSz w:w="11906" w:h="16838" w:code="9"/>
      <w:pgMar w:top="1418" w:right="991" w:bottom="340" w:left="1418" w:header="964"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B2888" w14:textId="77777777" w:rsidR="00D03E3D" w:rsidRDefault="00D03E3D">
      <w:r>
        <w:separator/>
      </w:r>
    </w:p>
  </w:endnote>
  <w:endnote w:type="continuationSeparator" w:id="0">
    <w:p w14:paraId="255B2889" w14:textId="77777777" w:rsidR="00D03E3D" w:rsidRDefault="00D03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iemens Sans">
    <w:altName w:val="Times New Roman"/>
    <w:charset w:val="00"/>
    <w:family w:val="auto"/>
    <w:pitch w:val="variable"/>
    <w:sig w:usb0="00000001" w:usb1="0000207B" w:usb2="00000000" w:usb3="00000000" w:csb0="0000019F" w:csb1="00000000"/>
  </w:font>
  <w:font w:name="Siemens Slab">
    <w:altName w:val="Times New Roman"/>
    <w:charset w:val="00"/>
    <w:family w:val="auto"/>
    <w:pitch w:val="variable"/>
    <w:sig w:usb0="00000001" w:usb1="0000204B" w:usb2="00000000" w:usb3="00000000" w:csb0="00000093" w:csb1="00000000"/>
  </w:font>
  <w:font w:name="Segoe UI">
    <w:panose1 w:val="020B0502040204020203"/>
    <w:charset w:val="EE"/>
    <w:family w:val="swiss"/>
    <w:pitch w:val="variable"/>
    <w:sig w:usb0="E4002EFF" w:usb1="C000E47F" w:usb2="00000009" w:usb3="00000000" w:csb0="000001FF" w:csb1="00000000"/>
  </w:font>
  <w:font w:name="SegoeUI-Bold">
    <w:altName w:val="Arial"/>
    <w:panose1 w:val="00000000000000000000"/>
    <w:charset w:val="00"/>
    <w:family w:val="swiss"/>
    <w:notTrueType/>
    <w:pitch w:val="default"/>
    <w:sig w:usb0="00000003" w:usb1="00000000" w:usb2="00000000" w:usb3="00000000" w:csb0="00000001" w:csb1="00000000"/>
  </w:font>
  <w:font w:name="SegoeUI-Semiligh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B288E" w14:textId="77777777" w:rsidR="006B7C34" w:rsidRDefault="006B7C34">
    <w:pPr>
      <w:spacing w:after="0" w:line="240" w:lineRule="auto"/>
      <w:jc w:val="center"/>
      <w:rPr>
        <w:b/>
        <w:bCs/>
        <w:sz w:val="18"/>
        <w:szCs w:val="18"/>
        <w:lang w:val="en-US"/>
      </w:rPr>
    </w:pPr>
    <w:r>
      <w:rPr>
        <w:b/>
        <w:bCs/>
        <w:sz w:val="18"/>
        <w:szCs w:val="18"/>
        <w:lang w:val="en-US"/>
      </w:rPr>
      <w:fldChar w:fldCharType="begin"/>
    </w:r>
    <w:r>
      <w:rPr>
        <w:b/>
        <w:bCs/>
        <w:sz w:val="18"/>
        <w:szCs w:val="18"/>
        <w:lang w:val="en-US"/>
      </w:rPr>
      <w:instrText xml:space="preserve"> DOCPROPERTY sodocoClasLang \* MERGEFORMAT </w:instrText>
    </w:r>
    <w:r>
      <w:rPr>
        <w:b/>
        <w:bCs/>
        <w:sz w:val="18"/>
        <w:szCs w:val="18"/>
        <w:lang w:val="en-US"/>
      </w:rPr>
      <w:fldChar w:fldCharType="separate"/>
    </w:r>
    <w:r>
      <w:rPr>
        <w:b/>
        <w:bCs/>
        <w:sz w:val="18"/>
        <w:szCs w:val="18"/>
        <w:lang w:val="en-US"/>
      </w:rPr>
      <w:t>Restricted</w:t>
    </w:r>
    <w:r>
      <w:rPr>
        <w:b/>
        <w:bCs/>
        <w:sz w:val="18"/>
        <w:szCs w:val="18"/>
        <w:lang w:val="en-US"/>
      </w:rPr>
      <w:fldChar w:fldCharType="end"/>
    </w:r>
    <w:r>
      <w:rPr>
        <w:b/>
        <w:bCs/>
        <w:sz w:val="18"/>
        <w:szCs w:val="18"/>
        <w:lang w:val="en-U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B288F" w14:textId="77777777" w:rsidR="006B7C34" w:rsidRDefault="006B7C34">
    <w:pPr>
      <w:spacing w:after="0" w:line="240" w:lineRule="auto"/>
      <w:rPr>
        <w:sz w:val="16"/>
      </w:rPr>
    </w:pPr>
    <w:r>
      <w:rPr>
        <w:sz w:val="16"/>
      </w:rPr>
      <w:fldChar w:fldCharType="begin"/>
    </w:r>
    <w:r>
      <w:rPr>
        <w:sz w:val="16"/>
      </w:rPr>
      <w:instrText xml:space="preserve"> DOCPROPERTY sodocoClasLang \* MERGEFORMAT </w:instrText>
    </w:r>
    <w:r>
      <w:rPr>
        <w:sz w:val="16"/>
      </w:rPr>
      <w:fldChar w:fldCharType="separate"/>
    </w:r>
    <w:proofErr w:type="spellStart"/>
    <w:r>
      <w:rPr>
        <w:sz w:val="16"/>
      </w:rPr>
      <w:t>Restricted</w:t>
    </w:r>
    <w:proofErr w:type="spellEnd"/>
    <w:r>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B2890" w14:textId="77777777" w:rsidR="00AF285A" w:rsidRDefault="000B2AE9" w:rsidP="005157D3">
    <w:pPr>
      <w:pStyle w:val="Noga"/>
      <w:framePr w:wrap="around" w:vAnchor="text" w:hAnchor="margin" w:xAlign="right" w:y="1"/>
      <w:rPr>
        <w:rStyle w:val="tevilkastrani"/>
      </w:rPr>
    </w:pPr>
    <w:r>
      <w:rPr>
        <w:rStyle w:val="tevilkastrani"/>
      </w:rPr>
      <w:fldChar w:fldCharType="begin"/>
    </w:r>
    <w:r w:rsidR="00AF285A">
      <w:rPr>
        <w:rStyle w:val="tevilkastrani"/>
      </w:rPr>
      <w:instrText xml:space="preserve">PAGE  </w:instrText>
    </w:r>
    <w:r>
      <w:rPr>
        <w:rStyle w:val="tevilkastrani"/>
      </w:rPr>
      <w:fldChar w:fldCharType="end"/>
    </w:r>
  </w:p>
  <w:p w14:paraId="255B2891" w14:textId="77777777" w:rsidR="00AF285A" w:rsidRDefault="00AF285A" w:rsidP="00CD1FB5">
    <w:pPr>
      <w:pStyle w:val="Noga"/>
      <w:ind w:right="360"/>
    </w:pPr>
  </w:p>
  <w:p w14:paraId="255B2892" w14:textId="77777777" w:rsidR="00387ED1" w:rsidRDefault="00387ED1"/>
  <w:p w14:paraId="255B2893" w14:textId="77777777" w:rsidR="00387ED1" w:rsidRDefault="00387ED1"/>
  <w:p w14:paraId="255B2894" w14:textId="77777777" w:rsidR="00387ED1" w:rsidRDefault="00387ED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B2895" w14:textId="77777777" w:rsidR="00AF285A" w:rsidRPr="00CD1FB5" w:rsidRDefault="000B2AE9" w:rsidP="00CD1FB5">
    <w:pPr>
      <w:pStyle w:val="Noga"/>
      <w:framePr w:w="1995" w:wrap="around" w:vAnchor="text" w:hAnchor="page" w:x="8439" w:y="61"/>
      <w:tabs>
        <w:tab w:val="decimal" w:pos="0"/>
      </w:tabs>
      <w:ind w:right="-15"/>
      <w:jc w:val="left"/>
      <w:rPr>
        <w:rStyle w:val="tevilkastrani"/>
        <w:rFonts w:ascii="Times New Roman" w:hAnsi="Times New Roman"/>
        <w:sz w:val="16"/>
        <w:szCs w:val="16"/>
      </w:rPr>
    </w:pPr>
    <w:r w:rsidRPr="00CD1FB5">
      <w:rPr>
        <w:rStyle w:val="tevilkastrani"/>
        <w:rFonts w:ascii="Times New Roman" w:hAnsi="Times New Roman"/>
        <w:sz w:val="16"/>
        <w:szCs w:val="16"/>
      </w:rPr>
      <w:fldChar w:fldCharType="begin"/>
    </w:r>
    <w:r w:rsidR="00AF285A" w:rsidRPr="00CD1FB5">
      <w:rPr>
        <w:rStyle w:val="tevilkastrani"/>
        <w:rFonts w:ascii="Times New Roman" w:hAnsi="Times New Roman"/>
        <w:sz w:val="16"/>
        <w:szCs w:val="16"/>
      </w:rPr>
      <w:instrText xml:space="preserve">PAGE  </w:instrText>
    </w:r>
    <w:r w:rsidRPr="00CD1FB5">
      <w:rPr>
        <w:rStyle w:val="tevilkastrani"/>
        <w:rFonts w:ascii="Times New Roman" w:hAnsi="Times New Roman"/>
        <w:sz w:val="16"/>
        <w:szCs w:val="16"/>
      </w:rPr>
      <w:fldChar w:fldCharType="separate"/>
    </w:r>
    <w:r w:rsidR="001D739A">
      <w:rPr>
        <w:rStyle w:val="tevilkastrani"/>
        <w:rFonts w:ascii="Times New Roman" w:hAnsi="Times New Roman"/>
        <w:noProof/>
        <w:sz w:val="16"/>
        <w:szCs w:val="16"/>
      </w:rPr>
      <w:t>15</w:t>
    </w:r>
    <w:r w:rsidRPr="00CD1FB5">
      <w:rPr>
        <w:rStyle w:val="tevilkastrani"/>
        <w:rFonts w:ascii="Times New Roman" w:hAnsi="Times New Roman"/>
        <w:sz w:val="16"/>
        <w:szCs w:val="16"/>
      </w:rPr>
      <w:fldChar w:fldCharType="end"/>
    </w:r>
    <w:r w:rsidR="00AF285A" w:rsidRPr="00CD1FB5">
      <w:rPr>
        <w:rStyle w:val="tevilkastrani"/>
        <w:rFonts w:ascii="Times New Roman" w:hAnsi="Times New Roman"/>
        <w:sz w:val="16"/>
        <w:szCs w:val="16"/>
      </w:rPr>
      <w:t>/</w:t>
    </w:r>
    <w:r w:rsidRPr="00CD1FB5">
      <w:rPr>
        <w:rStyle w:val="tevilkastrani"/>
        <w:rFonts w:ascii="Times New Roman" w:hAnsi="Times New Roman"/>
        <w:sz w:val="16"/>
        <w:szCs w:val="16"/>
      </w:rPr>
      <w:fldChar w:fldCharType="begin"/>
    </w:r>
    <w:r w:rsidR="00AF285A" w:rsidRPr="00CD1FB5">
      <w:rPr>
        <w:rStyle w:val="tevilkastrani"/>
        <w:rFonts w:ascii="Times New Roman" w:hAnsi="Times New Roman"/>
        <w:sz w:val="16"/>
        <w:szCs w:val="16"/>
      </w:rPr>
      <w:instrText xml:space="preserve"> NUMPAGES </w:instrText>
    </w:r>
    <w:r w:rsidRPr="00CD1FB5">
      <w:rPr>
        <w:rStyle w:val="tevilkastrani"/>
        <w:rFonts w:ascii="Times New Roman" w:hAnsi="Times New Roman"/>
        <w:sz w:val="16"/>
        <w:szCs w:val="16"/>
      </w:rPr>
      <w:fldChar w:fldCharType="separate"/>
    </w:r>
    <w:r w:rsidR="001D739A">
      <w:rPr>
        <w:rStyle w:val="tevilkastrani"/>
        <w:rFonts w:ascii="Times New Roman" w:hAnsi="Times New Roman"/>
        <w:noProof/>
        <w:sz w:val="16"/>
        <w:szCs w:val="16"/>
      </w:rPr>
      <w:t>15</w:t>
    </w:r>
    <w:r w:rsidRPr="00CD1FB5">
      <w:rPr>
        <w:rStyle w:val="tevilkastrani"/>
        <w:rFonts w:ascii="Times New Roman" w:hAnsi="Times New Roman"/>
        <w:sz w:val="16"/>
        <w:szCs w:val="16"/>
      </w:rPr>
      <w:fldChar w:fldCharType="end"/>
    </w:r>
  </w:p>
  <w:p w14:paraId="255B2896" w14:textId="77777777" w:rsidR="00AF285A" w:rsidRPr="00CD1FB5" w:rsidRDefault="00AF285A" w:rsidP="00CD1FB5">
    <w:pPr>
      <w:pStyle w:val="Noga"/>
      <w:ind w:right="360"/>
      <w:rPr>
        <w:rFonts w:ascii="Times New Roman" w:hAnsi="Times New Roman"/>
        <w:sz w:val="16"/>
        <w:szCs w:val="16"/>
      </w:rPr>
    </w:pPr>
  </w:p>
  <w:p w14:paraId="255B2897" w14:textId="77777777" w:rsidR="00387ED1" w:rsidRDefault="00387ED1"/>
  <w:p w14:paraId="255B2898" w14:textId="77777777" w:rsidR="00387ED1" w:rsidRDefault="00387ED1"/>
  <w:p w14:paraId="255B2899" w14:textId="77777777" w:rsidR="00387ED1" w:rsidRDefault="00387ED1"/>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B289A" w14:textId="77777777" w:rsidR="00A85BEB" w:rsidRDefault="00A85BEB" w:rsidP="00A85BEB">
    <w:pPr>
      <w:autoSpaceDE w:val="0"/>
      <w:autoSpaceDN w:val="0"/>
      <w:adjustRightInd w:val="0"/>
      <w:ind w:firstLine="1985"/>
      <w:jc w:val="left"/>
      <w:rPr>
        <w:rFonts w:ascii="SegoeUI-Bold" w:hAnsi="SegoeUI-Bold" w:cs="SegoeUI-Bold"/>
        <w:b/>
        <w:bCs/>
        <w:sz w:val="12"/>
        <w:szCs w:val="12"/>
        <w:lang w:eastAsia="sl-SI"/>
      </w:rPr>
    </w:pPr>
    <w:r>
      <w:rPr>
        <w:noProof/>
        <w:lang w:val="sl-SI" w:eastAsia="sl-SI"/>
      </w:rPr>
      <w:drawing>
        <wp:anchor distT="0" distB="0" distL="114300" distR="114300" simplePos="0" relativeHeight="251666944" behindDoc="0" locked="0" layoutInCell="1" allowOverlap="1" wp14:anchorId="255B289F" wp14:editId="255B28A0">
          <wp:simplePos x="0" y="0"/>
          <wp:positionH relativeFrom="column">
            <wp:posOffset>214630</wp:posOffset>
          </wp:positionH>
          <wp:positionV relativeFrom="paragraph">
            <wp:posOffset>-40005</wp:posOffset>
          </wp:positionV>
          <wp:extent cx="706120" cy="499745"/>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grayscl/>
                    <a:extLst>
                      <a:ext uri="{28A0092B-C50C-407E-A947-70E740481C1C}">
                        <a14:useLocalDpi xmlns:a14="http://schemas.microsoft.com/office/drawing/2010/main" val="0"/>
                      </a:ext>
                    </a:extLst>
                  </a:blip>
                  <a:srcRect l="14494" t="10345" r="16650" b="7864"/>
                  <a:stretch>
                    <a:fillRect/>
                  </a:stretch>
                </pic:blipFill>
                <pic:spPr bwMode="auto">
                  <a:xfrm>
                    <a:off x="0" y="0"/>
                    <a:ext cx="706120" cy="499745"/>
                  </a:xfrm>
                  <a:prstGeom prst="rect">
                    <a:avLst/>
                  </a:prstGeom>
                  <a:noFill/>
                </pic:spPr>
              </pic:pic>
            </a:graphicData>
          </a:graphic>
          <wp14:sizeRelH relativeFrom="page">
            <wp14:pctWidth>0</wp14:pctWidth>
          </wp14:sizeRelH>
          <wp14:sizeRelV relativeFrom="page">
            <wp14:pctHeight>0</wp14:pctHeight>
          </wp14:sizeRelV>
        </wp:anchor>
      </w:drawing>
    </w:r>
    <w:proofErr w:type="spellStart"/>
    <w:r>
      <w:rPr>
        <w:rFonts w:ascii="SegoeUI-Bold" w:hAnsi="SegoeUI-Bold" w:cs="SegoeUI-Bold"/>
        <w:b/>
        <w:bCs/>
        <w:sz w:val="12"/>
        <w:szCs w:val="12"/>
        <w:lang w:eastAsia="sl-SI"/>
      </w:rPr>
      <w:t>Pošta</w:t>
    </w:r>
    <w:proofErr w:type="spellEnd"/>
    <w:r>
      <w:rPr>
        <w:rFonts w:ascii="SegoeUI-Bold" w:hAnsi="SegoeUI-Bold" w:cs="SegoeUI-Bold"/>
        <w:b/>
        <w:bCs/>
        <w:sz w:val="12"/>
        <w:szCs w:val="12"/>
        <w:lang w:eastAsia="sl-SI"/>
      </w:rPr>
      <w:t xml:space="preserve"> </w:t>
    </w:r>
    <w:proofErr w:type="spellStart"/>
    <w:r>
      <w:rPr>
        <w:rFonts w:ascii="SegoeUI-Bold" w:hAnsi="SegoeUI-Bold" w:cs="SegoeUI-Bold"/>
        <w:b/>
        <w:bCs/>
        <w:sz w:val="12"/>
        <w:szCs w:val="12"/>
        <w:lang w:eastAsia="sl-SI"/>
      </w:rPr>
      <w:t>Slovenije</w:t>
    </w:r>
    <w:proofErr w:type="spellEnd"/>
    <w:r>
      <w:rPr>
        <w:rFonts w:ascii="SegoeUI-Bold" w:hAnsi="SegoeUI-Bold" w:cs="SegoeUI-Bold"/>
        <w:b/>
        <w:bCs/>
        <w:sz w:val="12"/>
        <w:szCs w:val="12"/>
        <w:lang w:eastAsia="sl-SI"/>
      </w:rPr>
      <w:t xml:space="preserve"> </w:t>
    </w:r>
    <w:proofErr w:type="spellStart"/>
    <w:r>
      <w:rPr>
        <w:rFonts w:ascii="SegoeUI-Bold" w:hAnsi="SegoeUI-Bold" w:cs="SegoeUI-Bold"/>
        <w:b/>
        <w:bCs/>
        <w:sz w:val="12"/>
        <w:szCs w:val="12"/>
        <w:lang w:eastAsia="sl-SI"/>
      </w:rPr>
      <w:t>d.o.o</w:t>
    </w:r>
    <w:proofErr w:type="spellEnd"/>
    <w:r>
      <w:rPr>
        <w:rFonts w:ascii="SegoeUI-Bold" w:hAnsi="SegoeUI-Bold" w:cs="SegoeUI-Bold"/>
        <w:b/>
        <w:bCs/>
        <w:sz w:val="12"/>
        <w:szCs w:val="12"/>
        <w:lang w:eastAsia="sl-SI"/>
      </w:rPr>
      <w:t>.</w:t>
    </w:r>
  </w:p>
  <w:p w14:paraId="255B289B" w14:textId="77777777" w:rsidR="00A85BEB" w:rsidRDefault="00A85BEB" w:rsidP="00A85BEB">
    <w:pPr>
      <w:autoSpaceDE w:val="0"/>
      <w:autoSpaceDN w:val="0"/>
      <w:adjustRightInd w:val="0"/>
      <w:ind w:firstLine="1985"/>
      <w:jc w:val="left"/>
      <w:rPr>
        <w:rFonts w:ascii="SegoeUI-Semilight" w:hAnsi="SegoeUI-Semilight" w:cs="SegoeUI-Semilight"/>
        <w:sz w:val="12"/>
        <w:szCs w:val="12"/>
        <w:lang w:eastAsia="sl-SI"/>
      </w:rPr>
    </w:pPr>
    <w:proofErr w:type="spellStart"/>
    <w:r>
      <w:rPr>
        <w:rFonts w:ascii="SegoeUI-Semilight" w:hAnsi="SegoeUI-Semilight" w:cs="SegoeUI-Semilight"/>
        <w:sz w:val="12"/>
        <w:szCs w:val="12"/>
        <w:lang w:eastAsia="sl-SI"/>
      </w:rPr>
      <w:t>Okrožno</w:t>
    </w:r>
    <w:proofErr w:type="spellEnd"/>
    <w:r>
      <w:rPr>
        <w:rFonts w:ascii="SegoeUI-Semilight" w:hAnsi="SegoeUI-Semilight" w:cs="SegoeUI-Semilight"/>
        <w:sz w:val="12"/>
        <w:szCs w:val="12"/>
        <w:lang w:eastAsia="sl-SI"/>
      </w:rPr>
      <w:t xml:space="preserve"> </w:t>
    </w:r>
    <w:proofErr w:type="spellStart"/>
    <w:r>
      <w:rPr>
        <w:rFonts w:ascii="SegoeUI-Semilight" w:hAnsi="SegoeUI-Semilight" w:cs="SegoeUI-Semilight"/>
        <w:sz w:val="12"/>
        <w:szCs w:val="12"/>
        <w:lang w:eastAsia="sl-SI"/>
      </w:rPr>
      <w:t>sodišče</w:t>
    </w:r>
    <w:proofErr w:type="spellEnd"/>
    <w:r>
      <w:rPr>
        <w:rFonts w:ascii="SegoeUI-Semilight" w:hAnsi="SegoeUI-Semilight" w:cs="SegoeUI-Semilight"/>
        <w:sz w:val="12"/>
        <w:szCs w:val="12"/>
        <w:lang w:eastAsia="sl-SI"/>
      </w:rPr>
      <w:t xml:space="preserve"> v </w:t>
    </w:r>
    <w:proofErr w:type="spellStart"/>
    <w:r>
      <w:rPr>
        <w:rFonts w:ascii="SegoeUI-Semilight" w:hAnsi="SegoeUI-Semilight" w:cs="SegoeUI-Semilight"/>
        <w:sz w:val="12"/>
        <w:szCs w:val="12"/>
        <w:lang w:eastAsia="sl-SI"/>
      </w:rPr>
      <w:t>Mariboru</w:t>
    </w:r>
    <w:proofErr w:type="spellEnd"/>
    <w:r>
      <w:rPr>
        <w:rFonts w:ascii="SegoeUI-Semilight" w:hAnsi="SegoeUI-Semilight" w:cs="SegoeUI-Semilight"/>
        <w:sz w:val="12"/>
        <w:szCs w:val="12"/>
        <w:lang w:eastAsia="sl-SI"/>
      </w:rPr>
      <w:t xml:space="preserve">. </w:t>
    </w:r>
    <w:proofErr w:type="spellStart"/>
    <w:r>
      <w:rPr>
        <w:rFonts w:ascii="SegoeUI-Semilight" w:hAnsi="SegoeUI-Semilight" w:cs="SegoeUI-Semilight"/>
        <w:sz w:val="12"/>
        <w:szCs w:val="12"/>
        <w:lang w:eastAsia="sl-SI"/>
      </w:rPr>
      <w:t>Matična</w:t>
    </w:r>
    <w:proofErr w:type="spellEnd"/>
    <w:r>
      <w:rPr>
        <w:rFonts w:ascii="SegoeUI-Semilight" w:hAnsi="SegoeUI-Semilight" w:cs="SegoeUI-Semilight"/>
        <w:sz w:val="12"/>
        <w:szCs w:val="12"/>
        <w:lang w:eastAsia="sl-SI"/>
      </w:rPr>
      <w:t xml:space="preserve"> </w:t>
    </w:r>
    <w:proofErr w:type="spellStart"/>
    <w:r>
      <w:rPr>
        <w:rFonts w:ascii="SegoeUI-Semilight" w:hAnsi="SegoeUI-Semilight" w:cs="SegoeUI-Semilight"/>
        <w:sz w:val="12"/>
        <w:szCs w:val="12"/>
        <w:lang w:eastAsia="sl-SI"/>
      </w:rPr>
      <w:t>številka</w:t>
    </w:r>
    <w:proofErr w:type="spellEnd"/>
    <w:r>
      <w:rPr>
        <w:rFonts w:ascii="SegoeUI-Semilight" w:hAnsi="SegoeUI-Semilight" w:cs="SegoeUI-Semilight"/>
        <w:sz w:val="12"/>
        <w:szCs w:val="12"/>
        <w:lang w:eastAsia="sl-SI"/>
      </w:rPr>
      <w:t xml:space="preserve"> </w:t>
    </w:r>
    <w:proofErr w:type="spellStart"/>
    <w:r>
      <w:rPr>
        <w:rFonts w:ascii="SegoeUI-Semilight" w:hAnsi="SegoeUI-Semilight" w:cs="SegoeUI-Semilight"/>
        <w:sz w:val="12"/>
        <w:szCs w:val="12"/>
        <w:lang w:eastAsia="sl-SI"/>
      </w:rPr>
      <w:t>družbe</w:t>
    </w:r>
    <w:proofErr w:type="spellEnd"/>
    <w:r>
      <w:rPr>
        <w:rFonts w:ascii="SegoeUI-Semilight" w:hAnsi="SegoeUI-Semilight" w:cs="SegoeUI-Semilight"/>
        <w:sz w:val="12"/>
        <w:szCs w:val="12"/>
        <w:lang w:eastAsia="sl-SI"/>
      </w:rPr>
      <w:t xml:space="preserve">: 5881447000. </w:t>
    </w:r>
    <w:proofErr w:type="spellStart"/>
    <w:r>
      <w:rPr>
        <w:rFonts w:ascii="SegoeUI-Semilight" w:hAnsi="SegoeUI-Semilight" w:cs="SegoeUI-Semilight"/>
        <w:sz w:val="12"/>
        <w:szCs w:val="12"/>
        <w:lang w:eastAsia="sl-SI"/>
      </w:rPr>
      <w:t>Šifra</w:t>
    </w:r>
    <w:proofErr w:type="spellEnd"/>
    <w:r>
      <w:rPr>
        <w:rFonts w:ascii="SegoeUI-Semilight" w:hAnsi="SegoeUI-Semilight" w:cs="SegoeUI-Semilight"/>
        <w:sz w:val="12"/>
        <w:szCs w:val="12"/>
        <w:lang w:eastAsia="sl-SI"/>
      </w:rPr>
      <w:t xml:space="preserve"> </w:t>
    </w:r>
    <w:proofErr w:type="spellStart"/>
    <w:r>
      <w:rPr>
        <w:rFonts w:ascii="SegoeUI-Semilight" w:hAnsi="SegoeUI-Semilight" w:cs="SegoeUI-Semilight"/>
        <w:sz w:val="12"/>
        <w:szCs w:val="12"/>
        <w:lang w:eastAsia="sl-SI"/>
      </w:rPr>
      <w:t>dejavnosti</w:t>
    </w:r>
    <w:proofErr w:type="spellEnd"/>
    <w:r>
      <w:rPr>
        <w:rFonts w:ascii="SegoeUI-Semilight" w:hAnsi="SegoeUI-Semilight" w:cs="SegoeUI-Semilight"/>
        <w:sz w:val="12"/>
        <w:szCs w:val="12"/>
        <w:lang w:eastAsia="sl-SI"/>
      </w:rPr>
      <w:t xml:space="preserve">: 53.100. </w:t>
    </w:r>
    <w:proofErr w:type="spellStart"/>
    <w:r>
      <w:rPr>
        <w:rFonts w:ascii="SegoeUI-Semilight" w:hAnsi="SegoeUI-Semilight" w:cs="SegoeUI-Semilight"/>
        <w:sz w:val="12"/>
        <w:szCs w:val="12"/>
        <w:lang w:eastAsia="sl-SI"/>
      </w:rPr>
      <w:t>Predsednik</w:t>
    </w:r>
    <w:proofErr w:type="spellEnd"/>
    <w:r>
      <w:rPr>
        <w:rFonts w:ascii="SegoeUI-Semilight" w:hAnsi="SegoeUI-Semilight" w:cs="SegoeUI-Semilight"/>
        <w:sz w:val="12"/>
        <w:szCs w:val="12"/>
        <w:lang w:eastAsia="sl-SI"/>
      </w:rPr>
      <w:t xml:space="preserve"> </w:t>
    </w:r>
    <w:proofErr w:type="spellStart"/>
    <w:r>
      <w:rPr>
        <w:rFonts w:ascii="SegoeUI-Semilight" w:hAnsi="SegoeUI-Semilight" w:cs="SegoeUI-Semilight"/>
        <w:sz w:val="12"/>
        <w:szCs w:val="12"/>
        <w:lang w:eastAsia="sl-SI"/>
      </w:rPr>
      <w:t>nadz</w:t>
    </w:r>
    <w:proofErr w:type="spellEnd"/>
    <w:r>
      <w:rPr>
        <w:rFonts w:ascii="SegoeUI-Semilight" w:hAnsi="SegoeUI-Semilight" w:cs="SegoeUI-Semilight"/>
        <w:sz w:val="12"/>
        <w:szCs w:val="12"/>
        <w:lang w:eastAsia="sl-SI"/>
      </w:rPr>
      <w:t xml:space="preserve">. </w:t>
    </w:r>
    <w:proofErr w:type="spellStart"/>
    <w:r>
      <w:rPr>
        <w:rFonts w:ascii="SegoeUI-Semilight" w:hAnsi="SegoeUI-Semilight" w:cs="SegoeUI-Semilight"/>
        <w:sz w:val="12"/>
        <w:szCs w:val="12"/>
        <w:lang w:eastAsia="sl-SI"/>
      </w:rPr>
      <w:t>sveta</w:t>
    </w:r>
    <w:proofErr w:type="spellEnd"/>
    <w:r>
      <w:rPr>
        <w:rFonts w:ascii="SegoeUI-Semilight" w:hAnsi="SegoeUI-Semilight" w:cs="SegoeUI-Semilight"/>
        <w:sz w:val="12"/>
        <w:szCs w:val="12"/>
        <w:lang w:eastAsia="sl-SI"/>
      </w:rPr>
      <w:t xml:space="preserve">: </w:t>
    </w:r>
    <w:proofErr w:type="spellStart"/>
    <w:r>
      <w:rPr>
        <w:rFonts w:ascii="SegoeUI-Semilight" w:hAnsi="SegoeUI-Semilight" w:cs="SegoeUI-Semilight"/>
        <w:sz w:val="12"/>
        <w:szCs w:val="12"/>
        <w:lang w:eastAsia="sl-SI"/>
      </w:rPr>
      <w:t>Matjaž</w:t>
    </w:r>
    <w:proofErr w:type="spellEnd"/>
    <w:r>
      <w:rPr>
        <w:rFonts w:ascii="SegoeUI-Semilight" w:hAnsi="SegoeUI-Semilight" w:cs="SegoeUI-Semilight"/>
        <w:sz w:val="12"/>
        <w:szCs w:val="12"/>
        <w:lang w:eastAsia="sl-SI"/>
      </w:rPr>
      <w:t xml:space="preserve"> </w:t>
    </w:r>
    <w:proofErr w:type="spellStart"/>
    <w:r>
      <w:rPr>
        <w:rFonts w:ascii="SegoeUI-Semilight" w:hAnsi="SegoeUI-Semilight" w:cs="SegoeUI-Semilight"/>
        <w:sz w:val="12"/>
        <w:szCs w:val="12"/>
        <w:lang w:eastAsia="sl-SI"/>
      </w:rPr>
      <w:t>Šifkovič</w:t>
    </w:r>
    <w:proofErr w:type="spellEnd"/>
    <w:r>
      <w:rPr>
        <w:rFonts w:ascii="SegoeUI-Semilight" w:hAnsi="SegoeUI-Semilight" w:cs="SegoeUI-Semilight"/>
        <w:sz w:val="12"/>
        <w:szCs w:val="12"/>
        <w:lang w:eastAsia="sl-SI"/>
      </w:rPr>
      <w:t>.</w:t>
    </w:r>
  </w:p>
  <w:p w14:paraId="255B289C" w14:textId="77777777" w:rsidR="00A85BEB" w:rsidRDefault="00A85BEB" w:rsidP="00A85BEB">
    <w:pPr>
      <w:autoSpaceDE w:val="0"/>
      <w:autoSpaceDN w:val="0"/>
      <w:adjustRightInd w:val="0"/>
      <w:ind w:firstLine="1985"/>
      <w:jc w:val="left"/>
      <w:rPr>
        <w:rFonts w:ascii="SegoeUI-Semilight" w:hAnsi="SegoeUI-Semilight" w:cs="SegoeUI-Semilight"/>
        <w:sz w:val="12"/>
        <w:szCs w:val="12"/>
        <w:lang w:eastAsia="sl-SI"/>
      </w:rPr>
    </w:pPr>
    <w:proofErr w:type="spellStart"/>
    <w:r>
      <w:rPr>
        <w:rFonts w:ascii="SegoeUI-Semilight" w:hAnsi="SegoeUI-Semilight" w:cs="SegoeUI-Semilight"/>
        <w:sz w:val="12"/>
        <w:szCs w:val="12"/>
        <w:lang w:eastAsia="sl-SI"/>
      </w:rPr>
      <w:t>Osnovni</w:t>
    </w:r>
    <w:proofErr w:type="spellEnd"/>
    <w:r>
      <w:rPr>
        <w:rFonts w:ascii="SegoeUI-Semilight" w:hAnsi="SegoeUI-Semilight" w:cs="SegoeUI-Semilight"/>
        <w:sz w:val="12"/>
        <w:szCs w:val="12"/>
        <w:lang w:eastAsia="sl-SI"/>
      </w:rPr>
      <w:t xml:space="preserve"> kapital 121.472.482 €. TRR: 0451 5000 1110 867. TRR: 0228 0001 6990 351.</w:t>
    </w:r>
  </w:p>
  <w:p w14:paraId="255B289D" w14:textId="77777777" w:rsidR="00A85BEB" w:rsidRDefault="00A85BEB" w:rsidP="00A85BEB">
    <w:pPr>
      <w:pStyle w:val="Noga"/>
      <w:tabs>
        <w:tab w:val="left" w:pos="1397"/>
      </w:tabs>
      <w:ind w:left="6660" w:hanging="4675"/>
      <w:rPr>
        <w:rFonts w:ascii="Segoe UI" w:hAnsi="Segoe UI" w:cs="Segoe UI"/>
        <w:sz w:val="10"/>
        <w:szCs w:val="10"/>
      </w:rPr>
    </w:pPr>
    <w:r>
      <w:rPr>
        <w:rFonts w:ascii="SegoeUI-Semilight" w:hAnsi="SegoeUI-Semilight" w:cs="SegoeUI-Semilight"/>
        <w:sz w:val="12"/>
        <w:szCs w:val="12"/>
        <w:lang w:eastAsia="sl-SI"/>
      </w:rPr>
      <w:t xml:space="preserve">Id. </w:t>
    </w:r>
    <w:proofErr w:type="spellStart"/>
    <w:r>
      <w:rPr>
        <w:rFonts w:ascii="SegoeUI-Semilight" w:hAnsi="SegoeUI-Semilight" w:cs="SegoeUI-Semilight"/>
        <w:sz w:val="12"/>
        <w:szCs w:val="12"/>
        <w:lang w:eastAsia="sl-SI"/>
      </w:rPr>
      <w:t>številka</w:t>
    </w:r>
    <w:proofErr w:type="spellEnd"/>
    <w:r>
      <w:rPr>
        <w:rFonts w:ascii="SegoeUI-Semilight" w:hAnsi="SegoeUI-Semilight" w:cs="SegoeUI-Semilight"/>
        <w:sz w:val="12"/>
        <w:szCs w:val="12"/>
        <w:lang w:eastAsia="sl-SI"/>
      </w:rPr>
      <w:t>: SI25028022</w:t>
    </w:r>
  </w:p>
  <w:p w14:paraId="255B289E" w14:textId="77777777" w:rsidR="00A85BEB" w:rsidRDefault="00A85BEB" w:rsidP="00A85BE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B2886" w14:textId="77777777" w:rsidR="00D03E3D" w:rsidRDefault="00D03E3D">
      <w:r>
        <w:separator/>
      </w:r>
    </w:p>
  </w:footnote>
  <w:footnote w:type="continuationSeparator" w:id="0">
    <w:p w14:paraId="255B2887" w14:textId="77777777" w:rsidR="00D03E3D" w:rsidRDefault="00D03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B288A" w14:textId="77777777" w:rsidR="006B7C34" w:rsidRDefault="006B7C34">
    <w:pPr>
      <w:framePr w:wrap="around" w:vAnchor="text" w:hAnchor="margin" w:xAlign="center" w:y="1"/>
    </w:pPr>
    <w:r>
      <w:fldChar w:fldCharType="begin"/>
    </w:r>
    <w:r>
      <w:instrText xml:space="preserve">PAGE  </w:instrText>
    </w:r>
    <w:r>
      <w:fldChar w:fldCharType="separate"/>
    </w:r>
    <w:r>
      <w:rPr>
        <w:noProof/>
      </w:rPr>
      <w:t>16</w:t>
    </w:r>
    <w:r>
      <w:rPr>
        <w:noProof/>
      </w:rPr>
      <w:fldChar w:fldCharType="end"/>
    </w:r>
  </w:p>
  <w:p w14:paraId="255B288B" w14:textId="77777777" w:rsidR="006B7C34" w:rsidRDefault="006B7C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B288C" w14:textId="77777777" w:rsidR="006B7C34" w:rsidRDefault="006B7C34">
    <w:pPr>
      <w:framePr w:wrap="around" w:vAnchor="text" w:hAnchor="margin" w:xAlign="center" w:y="1"/>
      <w:rPr>
        <w:sz w:val="18"/>
        <w:szCs w:val="18"/>
      </w:rPr>
    </w:pPr>
    <w:r>
      <w:rPr>
        <w:sz w:val="18"/>
        <w:szCs w:val="18"/>
      </w:rPr>
      <w:fldChar w:fldCharType="begin"/>
    </w:r>
    <w:r>
      <w:rPr>
        <w:sz w:val="18"/>
        <w:szCs w:val="18"/>
      </w:rPr>
      <w:instrText xml:space="preserve">PAGE  </w:instrText>
    </w:r>
    <w:r>
      <w:rPr>
        <w:sz w:val="18"/>
        <w:szCs w:val="18"/>
      </w:rPr>
      <w:fldChar w:fldCharType="separate"/>
    </w:r>
    <w:r w:rsidR="001D739A">
      <w:rPr>
        <w:noProof/>
        <w:sz w:val="18"/>
        <w:szCs w:val="18"/>
      </w:rPr>
      <w:t>15</w:t>
    </w:r>
    <w:r>
      <w:rPr>
        <w:noProof/>
        <w:sz w:val="18"/>
        <w:szCs w:val="18"/>
      </w:rPr>
      <w:fldChar w:fldCharType="end"/>
    </w:r>
  </w:p>
  <w:p w14:paraId="255B288D" w14:textId="77777777" w:rsidR="006B7C34" w:rsidRDefault="006B7C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E2C93"/>
    <w:multiLevelType w:val="hybridMultilevel"/>
    <w:tmpl w:val="1A546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87165"/>
    <w:multiLevelType w:val="hybridMultilevel"/>
    <w:tmpl w:val="E14A6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742E71"/>
    <w:multiLevelType w:val="hybridMultilevel"/>
    <w:tmpl w:val="9E0CC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DE6229"/>
    <w:multiLevelType w:val="hybridMultilevel"/>
    <w:tmpl w:val="73562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C8796C"/>
    <w:multiLevelType w:val="multilevel"/>
    <w:tmpl w:val="A4E8DAEC"/>
    <w:lvl w:ilvl="0">
      <w:start w:val="1"/>
      <w:numFmt w:val="decimal"/>
      <w:pStyle w:val="Naslov1"/>
      <w:suff w:val="space"/>
      <w:lvlText w:val="Article %1 - "/>
      <w:lvlJc w:val="left"/>
      <w:pPr>
        <w:ind w:left="0" w:firstLine="0"/>
      </w:pPr>
      <w:rPr>
        <w:rFonts w:ascii="Arial" w:hAnsi="Arial" w:hint="default"/>
        <w:b/>
        <w:i w:val="0"/>
        <w:sz w:val="18"/>
        <w:szCs w:val="18"/>
      </w:rPr>
    </w:lvl>
    <w:lvl w:ilvl="1">
      <w:start w:val="1"/>
      <w:numFmt w:val="decimal"/>
      <w:pStyle w:val="Naslov2"/>
      <w:lvlText w:val="%2."/>
      <w:lvlJc w:val="left"/>
      <w:pPr>
        <w:tabs>
          <w:tab w:val="num" w:pos="1986"/>
        </w:tabs>
        <w:ind w:left="1844" w:hanging="567"/>
      </w:pPr>
      <w:rPr>
        <w:rFonts w:ascii="Arial" w:hAnsi="Arial" w:hint="default"/>
        <w:b/>
        <w:i w:val="0"/>
        <w:sz w:val="18"/>
      </w:rPr>
    </w:lvl>
    <w:lvl w:ilvl="2">
      <w:start w:val="1"/>
      <w:numFmt w:val="decimal"/>
      <w:pStyle w:val="Naslov3"/>
      <w:lvlText w:val="%1.%2.%3"/>
      <w:lvlJc w:val="left"/>
      <w:pPr>
        <w:tabs>
          <w:tab w:val="num" w:pos="709"/>
        </w:tabs>
        <w:ind w:left="709" w:hanging="709"/>
      </w:pPr>
      <w:rPr>
        <w:rFonts w:ascii="Arial" w:hAnsi="Arial" w:hint="default"/>
        <w:b w:val="0"/>
        <w:i w:val="0"/>
        <w:sz w:val="22"/>
      </w:rPr>
    </w:lvl>
    <w:lvl w:ilvl="3">
      <w:start w:val="1"/>
      <w:numFmt w:val="decimal"/>
      <w:lvlText w:val="%1.%2.%3.%4."/>
      <w:lvlJc w:val="left"/>
      <w:pPr>
        <w:tabs>
          <w:tab w:val="num" w:pos="2520"/>
        </w:tabs>
        <w:ind w:left="1368" w:hanging="648"/>
      </w:pPr>
      <w:rPr>
        <w:rFonts w:hint="default"/>
      </w:rPr>
    </w:lvl>
    <w:lvl w:ilvl="4">
      <w:start w:val="1"/>
      <w:numFmt w:val="decimal"/>
      <w:lvlText w:val="%1.%2.%3.%4.%5."/>
      <w:lvlJc w:val="left"/>
      <w:pPr>
        <w:tabs>
          <w:tab w:val="num" w:pos="3240"/>
        </w:tabs>
        <w:ind w:left="1872" w:hanging="792"/>
      </w:pPr>
      <w:rPr>
        <w:rFonts w:hint="default"/>
      </w:rPr>
    </w:lvl>
    <w:lvl w:ilvl="5">
      <w:start w:val="1"/>
      <w:numFmt w:val="decimal"/>
      <w:lvlText w:val="%1.%2.%3.%4.%5.%6."/>
      <w:lvlJc w:val="left"/>
      <w:pPr>
        <w:tabs>
          <w:tab w:val="num" w:pos="3960"/>
        </w:tabs>
        <w:ind w:left="2376" w:hanging="936"/>
      </w:pPr>
      <w:rPr>
        <w:rFonts w:hint="default"/>
      </w:rPr>
    </w:lvl>
    <w:lvl w:ilvl="6">
      <w:start w:val="1"/>
      <w:numFmt w:val="decimal"/>
      <w:lvlText w:val="%1.%2.%3.%4.%5.%6.%7."/>
      <w:lvlJc w:val="left"/>
      <w:pPr>
        <w:tabs>
          <w:tab w:val="num" w:pos="4680"/>
        </w:tabs>
        <w:ind w:left="2880" w:hanging="1080"/>
      </w:pPr>
      <w:rPr>
        <w:rFonts w:hint="default"/>
      </w:rPr>
    </w:lvl>
    <w:lvl w:ilvl="7">
      <w:start w:val="1"/>
      <w:numFmt w:val="decimal"/>
      <w:lvlText w:val="%1.%2.%3.%4.%5.%6.%7.%8."/>
      <w:lvlJc w:val="left"/>
      <w:pPr>
        <w:tabs>
          <w:tab w:val="num" w:pos="5400"/>
        </w:tabs>
        <w:ind w:left="3384" w:hanging="1224"/>
      </w:pPr>
      <w:rPr>
        <w:rFonts w:hint="default"/>
      </w:rPr>
    </w:lvl>
    <w:lvl w:ilvl="8">
      <w:start w:val="1"/>
      <w:numFmt w:val="decimal"/>
      <w:lvlText w:val="%1.%2.%3.%4.%5.%6.%7.%8.%9."/>
      <w:lvlJc w:val="left"/>
      <w:pPr>
        <w:tabs>
          <w:tab w:val="num" w:pos="6120"/>
        </w:tabs>
        <w:ind w:left="3960" w:hanging="1440"/>
      </w:pPr>
      <w:rPr>
        <w:rFonts w:hint="default"/>
      </w:rPr>
    </w:lvl>
  </w:abstractNum>
  <w:abstractNum w:abstractNumId="5" w15:restartNumberingAfterBreak="0">
    <w:nsid w:val="21296CEB"/>
    <w:multiLevelType w:val="hybridMultilevel"/>
    <w:tmpl w:val="63BE0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6E63C7"/>
    <w:multiLevelType w:val="hybridMultilevel"/>
    <w:tmpl w:val="C37E6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523717"/>
    <w:multiLevelType w:val="hybridMultilevel"/>
    <w:tmpl w:val="FBE2BF5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8071F9F"/>
    <w:multiLevelType w:val="hybridMultilevel"/>
    <w:tmpl w:val="BE3EC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9D285A"/>
    <w:multiLevelType w:val="hybridMultilevel"/>
    <w:tmpl w:val="FF8AF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2804DE"/>
    <w:multiLevelType w:val="hybridMultilevel"/>
    <w:tmpl w:val="F3640DA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6342663"/>
    <w:multiLevelType w:val="hybridMultilevel"/>
    <w:tmpl w:val="C6D20D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A505020"/>
    <w:multiLevelType w:val="multilevel"/>
    <w:tmpl w:val="1F60003E"/>
    <w:lvl w:ilvl="0">
      <w:start w:val="1"/>
      <w:numFmt w:val="decimal"/>
      <w:pStyle w:val="Headline1num"/>
      <w:lvlText w:val="%1."/>
      <w:lvlJc w:val="left"/>
      <w:pPr>
        <w:ind w:left="360" w:hanging="360"/>
      </w:pPr>
      <w:rPr>
        <w:rFonts w:hint="default"/>
      </w:rPr>
    </w:lvl>
    <w:lvl w:ilvl="1">
      <w:start w:val="1"/>
      <w:numFmt w:val="decimal"/>
      <w:pStyle w:val="Headline2num"/>
      <w:lvlText w:val="%1.%2."/>
      <w:lvlJc w:val="left"/>
      <w:pPr>
        <w:ind w:left="851" w:hanging="851"/>
      </w:pPr>
      <w:rPr>
        <w:rFonts w:hint="default"/>
      </w:rPr>
    </w:lvl>
    <w:lvl w:ilvl="2">
      <w:start w:val="1"/>
      <w:numFmt w:val="decimal"/>
      <w:pStyle w:val="Headline3num"/>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23E74B6"/>
    <w:multiLevelType w:val="hybridMultilevel"/>
    <w:tmpl w:val="868AF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F00AE4"/>
    <w:multiLevelType w:val="multilevel"/>
    <w:tmpl w:val="4238C048"/>
    <w:lvl w:ilvl="0">
      <w:start w:val="1"/>
      <w:numFmt w:val="decimal"/>
      <w:lvlText w:val="%1."/>
      <w:lvlJc w:val="left"/>
      <w:pPr>
        <w:ind w:left="4395" w:firstLine="0"/>
      </w:pPr>
      <w:rPr>
        <w:rFonts w:hint="default"/>
        <w:b/>
        <w:i w:val="0"/>
        <w:sz w:val="18"/>
        <w:szCs w:val="18"/>
      </w:rPr>
    </w:lvl>
    <w:lvl w:ilvl="1">
      <w:start w:val="1"/>
      <w:numFmt w:val="decimal"/>
      <w:lvlText w:val="%2."/>
      <w:lvlJc w:val="left"/>
      <w:pPr>
        <w:tabs>
          <w:tab w:val="num" w:pos="5104"/>
        </w:tabs>
        <w:ind w:left="5104" w:hanging="709"/>
      </w:pPr>
      <w:rPr>
        <w:rFonts w:hint="default"/>
        <w:b w:val="0"/>
        <w:i w:val="0"/>
        <w:sz w:val="22"/>
      </w:rPr>
    </w:lvl>
    <w:lvl w:ilvl="2">
      <w:start w:val="1"/>
      <w:numFmt w:val="decimal"/>
      <w:lvlText w:val="%1.%2.%3"/>
      <w:lvlJc w:val="left"/>
      <w:pPr>
        <w:tabs>
          <w:tab w:val="num" w:pos="5104"/>
        </w:tabs>
        <w:ind w:left="5104" w:hanging="709"/>
      </w:pPr>
      <w:rPr>
        <w:rFonts w:ascii="Arial" w:hAnsi="Arial" w:hint="default"/>
        <w:b w:val="0"/>
        <w:i w:val="0"/>
        <w:sz w:val="22"/>
      </w:rPr>
    </w:lvl>
    <w:lvl w:ilvl="3">
      <w:start w:val="1"/>
      <w:numFmt w:val="decimal"/>
      <w:lvlText w:val="%1.%2.%3.%4."/>
      <w:lvlJc w:val="left"/>
      <w:pPr>
        <w:tabs>
          <w:tab w:val="num" w:pos="6915"/>
        </w:tabs>
        <w:ind w:left="5763" w:hanging="648"/>
      </w:pPr>
      <w:rPr>
        <w:rFonts w:hint="default"/>
      </w:rPr>
    </w:lvl>
    <w:lvl w:ilvl="4">
      <w:start w:val="1"/>
      <w:numFmt w:val="decimal"/>
      <w:lvlText w:val="%1.%2.%3.%4.%5."/>
      <w:lvlJc w:val="left"/>
      <w:pPr>
        <w:tabs>
          <w:tab w:val="num" w:pos="7635"/>
        </w:tabs>
        <w:ind w:left="6267" w:hanging="792"/>
      </w:pPr>
      <w:rPr>
        <w:rFonts w:hint="default"/>
      </w:rPr>
    </w:lvl>
    <w:lvl w:ilvl="5">
      <w:start w:val="1"/>
      <w:numFmt w:val="decimal"/>
      <w:lvlText w:val="%1.%2.%3.%4.%5.%6."/>
      <w:lvlJc w:val="left"/>
      <w:pPr>
        <w:tabs>
          <w:tab w:val="num" w:pos="8355"/>
        </w:tabs>
        <w:ind w:left="6771" w:hanging="936"/>
      </w:pPr>
      <w:rPr>
        <w:rFonts w:hint="default"/>
      </w:rPr>
    </w:lvl>
    <w:lvl w:ilvl="6">
      <w:start w:val="1"/>
      <w:numFmt w:val="decimal"/>
      <w:lvlText w:val="%1.%2.%3.%4.%5.%6.%7."/>
      <w:lvlJc w:val="left"/>
      <w:pPr>
        <w:tabs>
          <w:tab w:val="num" w:pos="9075"/>
        </w:tabs>
        <w:ind w:left="7275" w:hanging="1080"/>
      </w:pPr>
      <w:rPr>
        <w:rFonts w:hint="default"/>
      </w:rPr>
    </w:lvl>
    <w:lvl w:ilvl="7">
      <w:start w:val="1"/>
      <w:numFmt w:val="decimal"/>
      <w:lvlText w:val="%1.%2.%3.%4.%5.%6.%7.%8."/>
      <w:lvlJc w:val="left"/>
      <w:pPr>
        <w:tabs>
          <w:tab w:val="num" w:pos="9795"/>
        </w:tabs>
        <w:ind w:left="7779" w:hanging="1224"/>
      </w:pPr>
      <w:rPr>
        <w:rFonts w:hint="default"/>
      </w:rPr>
    </w:lvl>
    <w:lvl w:ilvl="8">
      <w:start w:val="1"/>
      <w:numFmt w:val="decimal"/>
      <w:lvlText w:val="%1.%2.%3.%4.%5.%6.%7.%8.%9."/>
      <w:lvlJc w:val="left"/>
      <w:pPr>
        <w:tabs>
          <w:tab w:val="num" w:pos="10515"/>
        </w:tabs>
        <w:ind w:left="8355" w:hanging="1440"/>
      </w:pPr>
      <w:rPr>
        <w:rFonts w:hint="default"/>
      </w:rPr>
    </w:lvl>
  </w:abstractNum>
  <w:num w:numId="1" w16cid:durableId="1348141965">
    <w:abstractNumId w:val="4"/>
  </w:num>
  <w:num w:numId="2" w16cid:durableId="312180709">
    <w:abstractNumId w:val="14"/>
  </w:num>
  <w:num w:numId="3" w16cid:durableId="880098124">
    <w:abstractNumId w:val="12"/>
  </w:num>
  <w:num w:numId="4" w16cid:durableId="879439046">
    <w:abstractNumId w:val="1"/>
  </w:num>
  <w:num w:numId="5" w16cid:durableId="2117284664">
    <w:abstractNumId w:val="3"/>
  </w:num>
  <w:num w:numId="6" w16cid:durableId="24332366">
    <w:abstractNumId w:val="13"/>
  </w:num>
  <w:num w:numId="7" w16cid:durableId="1070269664">
    <w:abstractNumId w:val="2"/>
  </w:num>
  <w:num w:numId="8" w16cid:durableId="36047608">
    <w:abstractNumId w:val="9"/>
  </w:num>
  <w:num w:numId="9" w16cid:durableId="1922983178">
    <w:abstractNumId w:val="8"/>
  </w:num>
  <w:num w:numId="10" w16cid:durableId="1873112163">
    <w:abstractNumId w:val="0"/>
  </w:num>
  <w:num w:numId="11" w16cid:durableId="1562249066">
    <w:abstractNumId w:val="5"/>
  </w:num>
  <w:num w:numId="12" w16cid:durableId="1473251129">
    <w:abstractNumId w:val="6"/>
  </w:num>
  <w:num w:numId="13" w16cid:durableId="114835225">
    <w:abstractNumId w:val="10"/>
  </w:num>
  <w:num w:numId="14" w16cid:durableId="808478819">
    <w:abstractNumId w:val="7"/>
  </w:num>
  <w:num w:numId="15" w16cid:durableId="7730158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7C34"/>
    <w:rsid w:val="00001814"/>
    <w:rsid w:val="0001443E"/>
    <w:rsid w:val="00020B84"/>
    <w:rsid w:val="000216A7"/>
    <w:rsid w:val="00030A05"/>
    <w:rsid w:val="00040CF7"/>
    <w:rsid w:val="00057B9F"/>
    <w:rsid w:val="00073F43"/>
    <w:rsid w:val="0007466D"/>
    <w:rsid w:val="0009013A"/>
    <w:rsid w:val="000B2469"/>
    <w:rsid w:val="000B2AE9"/>
    <w:rsid w:val="000E4074"/>
    <w:rsid w:val="000F3134"/>
    <w:rsid w:val="00110A0F"/>
    <w:rsid w:val="0012436E"/>
    <w:rsid w:val="001275DF"/>
    <w:rsid w:val="00153F0B"/>
    <w:rsid w:val="00160F32"/>
    <w:rsid w:val="00162981"/>
    <w:rsid w:val="001767A1"/>
    <w:rsid w:val="00180FF3"/>
    <w:rsid w:val="0019034A"/>
    <w:rsid w:val="00197A24"/>
    <w:rsid w:val="001B32BC"/>
    <w:rsid w:val="001B59F2"/>
    <w:rsid w:val="001D474F"/>
    <w:rsid w:val="001D540D"/>
    <w:rsid w:val="001D739A"/>
    <w:rsid w:val="001F1C1A"/>
    <w:rsid w:val="00211E83"/>
    <w:rsid w:val="00212341"/>
    <w:rsid w:val="00212D75"/>
    <w:rsid w:val="0025097E"/>
    <w:rsid w:val="00270B03"/>
    <w:rsid w:val="00281243"/>
    <w:rsid w:val="00287053"/>
    <w:rsid w:val="00291C1C"/>
    <w:rsid w:val="0029272B"/>
    <w:rsid w:val="00296334"/>
    <w:rsid w:val="002A20B6"/>
    <w:rsid w:val="002A3821"/>
    <w:rsid w:val="002B77ED"/>
    <w:rsid w:val="002D3612"/>
    <w:rsid w:val="002D6ED7"/>
    <w:rsid w:val="002F0742"/>
    <w:rsid w:val="002F34C6"/>
    <w:rsid w:val="002F57E4"/>
    <w:rsid w:val="00301C89"/>
    <w:rsid w:val="00311ABE"/>
    <w:rsid w:val="003645D6"/>
    <w:rsid w:val="00387ED1"/>
    <w:rsid w:val="003A143F"/>
    <w:rsid w:val="003A61E2"/>
    <w:rsid w:val="003A7DBD"/>
    <w:rsid w:val="003B35EC"/>
    <w:rsid w:val="003D085F"/>
    <w:rsid w:val="003D11C6"/>
    <w:rsid w:val="003D671A"/>
    <w:rsid w:val="00406110"/>
    <w:rsid w:val="004258F9"/>
    <w:rsid w:val="00465D49"/>
    <w:rsid w:val="00470B46"/>
    <w:rsid w:val="00496993"/>
    <w:rsid w:val="004B0EEA"/>
    <w:rsid w:val="004C276D"/>
    <w:rsid w:val="004C5B93"/>
    <w:rsid w:val="004E0D2E"/>
    <w:rsid w:val="004E1E9F"/>
    <w:rsid w:val="005157D3"/>
    <w:rsid w:val="00524B6A"/>
    <w:rsid w:val="00525E90"/>
    <w:rsid w:val="0053222E"/>
    <w:rsid w:val="00552B2C"/>
    <w:rsid w:val="0055342C"/>
    <w:rsid w:val="00567DFD"/>
    <w:rsid w:val="005A5D63"/>
    <w:rsid w:val="005B14B1"/>
    <w:rsid w:val="005B5A51"/>
    <w:rsid w:val="005C0495"/>
    <w:rsid w:val="005F6293"/>
    <w:rsid w:val="005F6FA1"/>
    <w:rsid w:val="0060690C"/>
    <w:rsid w:val="006211C7"/>
    <w:rsid w:val="00623ACF"/>
    <w:rsid w:val="00626BEB"/>
    <w:rsid w:val="00650412"/>
    <w:rsid w:val="00663DB3"/>
    <w:rsid w:val="00671C50"/>
    <w:rsid w:val="00672127"/>
    <w:rsid w:val="00680F9B"/>
    <w:rsid w:val="0068795E"/>
    <w:rsid w:val="006B7C34"/>
    <w:rsid w:val="006C2398"/>
    <w:rsid w:val="007059D5"/>
    <w:rsid w:val="007361B9"/>
    <w:rsid w:val="00742B12"/>
    <w:rsid w:val="00752423"/>
    <w:rsid w:val="00774BD3"/>
    <w:rsid w:val="00777555"/>
    <w:rsid w:val="007A629A"/>
    <w:rsid w:val="007A6D24"/>
    <w:rsid w:val="007B53AA"/>
    <w:rsid w:val="007B578D"/>
    <w:rsid w:val="007C0D01"/>
    <w:rsid w:val="007D4FA3"/>
    <w:rsid w:val="007E4C8B"/>
    <w:rsid w:val="007F355B"/>
    <w:rsid w:val="007F52F0"/>
    <w:rsid w:val="007F5D6B"/>
    <w:rsid w:val="008217C3"/>
    <w:rsid w:val="008329FB"/>
    <w:rsid w:val="008711F1"/>
    <w:rsid w:val="00887382"/>
    <w:rsid w:val="008A4E5F"/>
    <w:rsid w:val="008E1F3F"/>
    <w:rsid w:val="008E4304"/>
    <w:rsid w:val="00900E95"/>
    <w:rsid w:val="009043DB"/>
    <w:rsid w:val="009166BD"/>
    <w:rsid w:val="009178AF"/>
    <w:rsid w:val="00917DF0"/>
    <w:rsid w:val="00924AF6"/>
    <w:rsid w:val="009777BC"/>
    <w:rsid w:val="00980AB1"/>
    <w:rsid w:val="009811D8"/>
    <w:rsid w:val="009A2983"/>
    <w:rsid w:val="009A4BBA"/>
    <w:rsid w:val="009B71A6"/>
    <w:rsid w:val="009C387D"/>
    <w:rsid w:val="009D1D9D"/>
    <w:rsid w:val="009D1EE3"/>
    <w:rsid w:val="009E43CB"/>
    <w:rsid w:val="00A01067"/>
    <w:rsid w:val="00A235D8"/>
    <w:rsid w:val="00A33402"/>
    <w:rsid w:val="00A73013"/>
    <w:rsid w:val="00A84325"/>
    <w:rsid w:val="00A8441C"/>
    <w:rsid w:val="00A85BEB"/>
    <w:rsid w:val="00A92041"/>
    <w:rsid w:val="00AC582C"/>
    <w:rsid w:val="00AD1B82"/>
    <w:rsid w:val="00AE0292"/>
    <w:rsid w:val="00AE3F7F"/>
    <w:rsid w:val="00AF285A"/>
    <w:rsid w:val="00AF3E80"/>
    <w:rsid w:val="00B17D9F"/>
    <w:rsid w:val="00B2687E"/>
    <w:rsid w:val="00B737AE"/>
    <w:rsid w:val="00B803AB"/>
    <w:rsid w:val="00B90C9B"/>
    <w:rsid w:val="00BB278F"/>
    <w:rsid w:val="00BB5DA0"/>
    <w:rsid w:val="00BD2FAD"/>
    <w:rsid w:val="00BF71DE"/>
    <w:rsid w:val="00BF7941"/>
    <w:rsid w:val="00C45E72"/>
    <w:rsid w:val="00C545F5"/>
    <w:rsid w:val="00C606C5"/>
    <w:rsid w:val="00CB3F36"/>
    <w:rsid w:val="00CB7DA3"/>
    <w:rsid w:val="00CD1FB5"/>
    <w:rsid w:val="00CD6B99"/>
    <w:rsid w:val="00CF15BC"/>
    <w:rsid w:val="00D03E3D"/>
    <w:rsid w:val="00D3477C"/>
    <w:rsid w:val="00D47E84"/>
    <w:rsid w:val="00D578BC"/>
    <w:rsid w:val="00D70431"/>
    <w:rsid w:val="00D71F72"/>
    <w:rsid w:val="00D878A3"/>
    <w:rsid w:val="00D944F3"/>
    <w:rsid w:val="00D94D98"/>
    <w:rsid w:val="00DA70EE"/>
    <w:rsid w:val="00DC00D4"/>
    <w:rsid w:val="00DD6C27"/>
    <w:rsid w:val="00DF04A9"/>
    <w:rsid w:val="00DF7592"/>
    <w:rsid w:val="00E1307D"/>
    <w:rsid w:val="00E41766"/>
    <w:rsid w:val="00E92D49"/>
    <w:rsid w:val="00EB384A"/>
    <w:rsid w:val="00EC254C"/>
    <w:rsid w:val="00EC2EF3"/>
    <w:rsid w:val="00ED28DC"/>
    <w:rsid w:val="00EF015A"/>
    <w:rsid w:val="00F02893"/>
    <w:rsid w:val="00F157D1"/>
    <w:rsid w:val="00F27B9D"/>
    <w:rsid w:val="00F36E88"/>
    <w:rsid w:val="00F73852"/>
    <w:rsid w:val="00F92132"/>
    <w:rsid w:val="00FA0750"/>
    <w:rsid w:val="00FB0751"/>
    <w:rsid w:val="00FF47D9"/>
    <w:rsid w:val="338008A5"/>
    <w:rsid w:val="342928EB"/>
    <w:rsid w:val="6F2295D2"/>
    <w:rsid w:val="72D1DB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55B2780"/>
  <w15:docId w15:val="{49DA7A67-12FA-46AD-BE4C-62C6673EC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B7C34"/>
    <w:pPr>
      <w:spacing w:after="240" w:line="300" w:lineRule="auto"/>
      <w:jc w:val="both"/>
    </w:pPr>
    <w:rPr>
      <w:rFonts w:ascii="Arial" w:hAnsi="Arial"/>
      <w:sz w:val="22"/>
      <w:lang w:val="de-DE" w:eastAsia="en-US"/>
    </w:rPr>
  </w:style>
  <w:style w:type="paragraph" w:styleId="Naslov1">
    <w:name w:val="heading 1"/>
    <w:aliases w:val="PRTM Heading 1,No numbers,1,Section Heading,H11,H12,H13,H14,H15,H16,H17,H1,DCC Heading1,h1,l1,table h1,Heading1,Überschrift 1a,Headline1,Headline1:Überschrift 1,OdsKap1,OdsKap1Überschrift,Isa 1,PA Chapter,Lev 1,PARA1,Section Head,lev1,Part"/>
    <w:basedOn w:val="Navaden"/>
    <w:next w:val="Navaden"/>
    <w:link w:val="Naslov1Znak"/>
    <w:autoRedefine/>
    <w:qFormat/>
    <w:rsid w:val="006B7C34"/>
    <w:pPr>
      <w:keepNext/>
      <w:numPr>
        <w:numId w:val="1"/>
      </w:numPr>
      <w:spacing w:before="240"/>
      <w:outlineLvl w:val="0"/>
    </w:pPr>
    <w:rPr>
      <w:bCs/>
      <w:sz w:val="18"/>
      <w:szCs w:val="18"/>
      <w:lang w:val="en-US"/>
    </w:rPr>
  </w:style>
  <w:style w:type="paragraph" w:styleId="Naslov2">
    <w:name w:val="heading 2"/>
    <w:basedOn w:val="Navaden"/>
    <w:next w:val="Navaden"/>
    <w:link w:val="Naslov2Znak"/>
    <w:qFormat/>
    <w:rsid w:val="006B7C34"/>
    <w:pPr>
      <w:numPr>
        <w:ilvl w:val="1"/>
        <w:numId w:val="1"/>
      </w:numPr>
      <w:outlineLvl w:val="1"/>
    </w:pPr>
    <w:rPr>
      <w:b/>
      <w:sz w:val="18"/>
      <w:lang w:val="en-US"/>
    </w:rPr>
  </w:style>
  <w:style w:type="paragraph" w:styleId="Naslov3">
    <w:name w:val="heading 3"/>
    <w:aliases w:val="Style 5,3,Section,Annotationen,1.1.1 Heading 3,h3,l3,CT,l31,CT1,H31,Heading3,H3-Heading 3,l3.3,l32,list 3,list3,subhead,Heading No. L3,ITT t3,PA Minor Section,Title2,H32,H33,H34,H35,título 3,h:3,H3,Underrubrik2,Head 3,1.1.1,3rd level"/>
    <w:basedOn w:val="Navaden"/>
    <w:next w:val="Navaden"/>
    <w:link w:val="Naslov3Znak"/>
    <w:qFormat/>
    <w:rsid w:val="006B7C34"/>
    <w:pPr>
      <w:numPr>
        <w:ilvl w:val="2"/>
        <w:numId w:val="1"/>
      </w:numPr>
      <w:outlineLvl w:val="2"/>
    </w:pPr>
    <w:rPr>
      <w:bCs/>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2B77ED"/>
    <w:pPr>
      <w:tabs>
        <w:tab w:val="center" w:pos="4536"/>
        <w:tab w:val="right" w:pos="9072"/>
      </w:tabs>
    </w:pPr>
  </w:style>
  <w:style w:type="paragraph" w:styleId="Noga">
    <w:name w:val="footer"/>
    <w:basedOn w:val="Navaden"/>
    <w:link w:val="NogaZnak"/>
    <w:rsid w:val="002B77ED"/>
    <w:pPr>
      <w:tabs>
        <w:tab w:val="center" w:pos="4536"/>
        <w:tab w:val="right" w:pos="9072"/>
      </w:tabs>
    </w:pPr>
  </w:style>
  <w:style w:type="character" w:customStyle="1" w:styleId="header105">
    <w:name w:val="header 105"/>
    <w:basedOn w:val="Privzetapisavaodstavka"/>
    <w:rsid w:val="002B77ED"/>
    <w:rPr>
      <w:rFonts w:ascii="Trebuchet MS" w:hAnsi="Trebuchet MS"/>
      <w:b/>
      <w:bCs/>
      <w:sz w:val="21"/>
    </w:rPr>
  </w:style>
  <w:style w:type="character" w:styleId="tevilkastrani">
    <w:name w:val="page number"/>
    <w:basedOn w:val="Privzetapisavaodstavka"/>
    <w:rsid w:val="00CD1FB5"/>
  </w:style>
  <w:style w:type="paragraph" w:styleId="Besedilooblaka">
    <w:name w:val="Balloon Text"/>
    <w:basedOn w:val="Navaden"/>
    <w:semiHidden/>
    <w:rsid w:val="00DD6C27"/>
    <w:rPr>
      <w:rFonts w:ascii="Tahoma" w:hAnsi="Tahoma" w:cs="Tahoma"/>
      <w:sz w:val="16"/>
      <w:szCs w:val="16"/>
    </w:rPr>
  </w:style>
  <w:style w:type="character" w:styleId="Hiperpovezava">
    <w:name w:val="Hyperlink"/>
    <w:basedOn w:val="Privzetapisavaodstavka"/>
    <w:rsid w:val="005F6FA1"/>
    <w:rPr>
      <w:color w:val="0000FF" w:themeColor="hyperlink"/>
      <w:u w:val="single"/>
    </w:rPr>
  </w:style>
  <w:style w:type="character" w:customStyle="1" w:styleId="GlavaZnak">
    <w:name w:val="Glava Znak"/>
    <w:basedOn w:val="Privzetapisavaodstavka"/>
    <w:link w:val="Glava"/>
    <w:rsid w:val="00311ABE"/>
    <w:rPr>
      <w:rFonts w:ascii="Trebuchet MS" w:hAnsi="Trebuchet MS"/>
      <w:sz w:val="21"/>
      <w:szCs w:val="24"/>
      <w:lang w:eastAsia="en-US"/>
    </w:rPr>
  </w:style>
  <w:style w:type="character" w:customStyle="1" w:styleId="NogaZnak">
    <w:name w:val="Noga Znak"/>
    <w:basedOn w:val="Privzetapisavaodstavka"/>
    <w:link w:val="Noga"/>
    <w:rsid w:val="00552B2C"/>
    <w:rPr>
      <w:rFonts w:ascii="Trebuchet MS" w:hAnsi="Trebuchet MS"/>
      <w:sz w:val="21"/>
      <w:szCs w:val="24"/>
      <w:lang w:eastAsia="en-US"/>
    </w:rPr>
  </w:style>
  <w:style w:type="character" w:customStyle="1" w:styleId="Naslov1Znak">
    <w:name w:val="Naslov 1 Znak"/>
    <w:aliases w:val="PRTM Heading 1 Znak,No numbers Znak,1 Znak,Section Heading Znak,H11 Znak,H12 Znak,H13 Znak,H14 Znak,H15 Znak,H16 Znak,H17 Znak,H1 Znak,DCC Heading1 Znak,h1 Znak,l1 Znak,table h1 Znak,Heading1 Znak,Überschrift 1a Znak,Headline1 Znak"/>
    <w:basedOn w:val="Privzetapisavaodstavka"/>
    <w:link w:val="Naslov1"/>
    <w:rsid w:val="006B7C34"/>
    <w:rPr>
      <w:rFonts w:ascii="Arial" w:hAnsi="Arial"/>
      <w:bCs/>
      <w:sz w:val="18"/>
      <w:szCs w:val="18"/>
      <w:lang w:val="en-US" w:eastAsia="en-US"/>
    </w:rPr>
  </w:style>
  <w:style w:type="character" w:customStyle="1" w:styleId="Naslov2Znak">
    <w:name w:val="Naslov 2 Znak"/>
    <w:basedOn w:val="Privzetapisavaodstavka"/>
    <w:link w:val="Naslov2"/>
    <w:rsid w:val="006B7C34"/>
    <w:rPr>
      <w:rFonts w:ascii="Arial" w:hAnsi="Arial"/>
      <w:b/>
      <w:sz w:val="18"/>
      <w:lang w:val="en-US" w:eastAsia="en-US"/>
    </w:rPr>
  </w:style>
  <w:style w:type="character" w:customStyle="1" w:styleId="Naslov3Znak">
    <w:name w:val="Naslov 3 Znak"/>
    <w:aliases w:val="Style 5 Znak,3 Znak,Section Znak,Annotationen Znak,1.1.1 Heading 3 Znak,h3 Znak,l3 Znak,CT Znak,l31 Znak,CT1 Znak,H31 Znak,Heading3 Znak,H3-Heading 3 Znak,l3.3 Znak,l32 Znak,list 3 Znak,list3 Znak,subhead Znak,Heading No. L3 Znak,H32 Znak"/>
    <w:basedOn w:val="Privzetapisavaodstavka"/>
    <w:link w:val="Naslov3"/>
    <w:rsid w:val="006B7C34"/>
    <w:rPr>
      <w:rFonts w:ascii="Arial" w:hAnsi="Arial"/>
      <w:bCs/>
      <w:sz w:val="22"/>
      <w:lang w:val="en-US" w:eastAsia="en-US"/>
    </w:rPr>
  </w:style>
  <w:style w:type="paragraph" w:styleId="Odstavekseznama">
    <w:name w:val="List Paragraph"/>
    <w:basedOn w:val="Navaden"/>
    <w:uiPriority w:val="34"/>
    <w:qFormat/>
    <w:rsid w:val="006B7C34"/>
    <w:pPr>
      <w:ind w:left="720"/>
      <w:contextualSpacing/>
    </w:pPr>
  </w:style>
  <w:style w:type="paragraph" w:customStyle="1" w:styleId="NormalText">
    <w:name w:val="Normal Text"/>
    <w:basedOn w:val="Navaden"/>
    <w:link w:val="NormalTextZchn"/>
    <w:qFormat/>
    <w:rsid w:val="006B7C34"/>
    <w:pPr>
      <w:spacing w:after="120" w:line="240" w:lineRule="auto"/>
      <w:jc w:val="left"/>
    </w:pPr>
    <w:rPr>
      <w:rFonts w:ascii="Siemens Sans" w:hAnsi="Siemens Sans"/>
      <w:spacing w:val="2"/>
      <w:kern w:val="10"/>
      <w:sz w:val="20"/>
      <w:lang w:val="en-US" w:eastAsia="de-DE"/>
    </w:rPr>
  </w:style>
  <w:style w:type="character" w:customStyle="1" w:styleId="NormalTextZchn">
    <w:name w:val="Normal Text Zchn"/>
    <w:link w:val="NormalText"/>
    <w:rsid w:val="006B7C34"/>
    <w:rPr>
      <w:rFonts w:ascii="Siemens Sans" w:hAnsi="Siemens Sans"/>
      <w:spacing w:val="2"/>
      <w:kern w:val="10"/>
      <w:lang w:val="en-US" w:eastAsia="de-DE"/>
    </w:rPr>
  </w:style>
  <w:style w:type="paragraph" w:customStyle="1" w:styleId="Headline1num">
    <w:name w:val="Headline 1_num"/>
    <w:basedOn w:val="Naslov1"/>
    <w:next w:val="NormalText"/>
    <w:qFormat/>
    <w:rsid w:val="006B7C34"/>
    <w:pPr>
      <w:keepLines/>
      <w:pageBreakBefore/>
      <w:numPr>
        <w:numId w:val="3"/>
      </w:numPr>
      <w:tabs>
        <w:tab w:val="num" w:pos="360"/>
      </w:tabs>
      <w:spacing w:before="400" w:after="100" w:line="400" w:lineRule="exact"/>
      <w:ind w:left="0" w:firstLine="0"/>
    </w:pPr>
    <w:rPr>
      <w:rFonts w:ascii="Siemens Slab" w:hAnsi="Siemens Slab" w:cs="Arial"/>
      <w:b/>
      <w:color w:val="879BAA"/>
      <w:kern w:val="32"/>
      <w:sz w:val="36"/>
      <w:szCs w:val="36"/>
      <w:lang w:eastAsia="de-DE"/>
    </w:rPr>
  </w:style>
  <w:style w:type="paragraph" w:customStyle="1" w:styleId="Headline3num">
    <w:name w:val="Headline 3_num"/>
    <w:basedOn w:val="Headline2num"/>
    <w:link w:val="Headline3numZchn"/>
    <w:qFormat/>
    <w:rsid w:val="006B7C34"/>
    <w:pPr>
      <w:numPr>
        <w:ilvl w:val="2"/>
      </w:numPr>
      <w:tabs>
        <w:tab w:val="num" w:pos="360"/>
      </w:tabs>
      <w:ind w:left="851" w:hanging="851"/>
    </w:pPr>
    <w:rPr>
      <w:sz w:val="24"/>
    </w:rPr>
  </w:style>
  <w:style w:type="paragraph" w:customStyle="1" w:styleId="Headline2num">
    <w:name w:val="Headline 2_num"/>
    <w:basedOn w:val="Naslov1"/>
    <w:next w:val="NormalText"/>
    <w:link w:val="Headline2numZchn"/>
    <w:qFormat/>
    <w:rsid w:val="006B7C34"/>
    <w:pPr>
      <w:keepLines/>
      <w:numPr>
        <w:ilvl w:val="1"/>
        <w:numId w:val="3"/>
      </w:numPr>
      <w:spacing w:before="400" w:after="100" w:line="400" w:lineRule="exact"/>
      <w:jc w:val="left"/>
    </w:pPr>
    <w:rPr>
      <w:rFonts w:ascii="Siemens Sans" w:hAnsi="Siemens Sans" w:cs="Arial"/>
      <w:b/>
      <w:color w:val="595959"/>
      <w:kern w:val="32"/>
      <w:sz w:val="28"/>
      <w:szCs w:val="28"/>
      <w:lang w:eastAsia="de-DE"/>
    </w:rPr>
  </w:style>
  <w:style w:type="character" w:customStyle="1" w:styleId="Headline2numZchn">
    <w:name w:val="Headline 2_num Zchn"/>
    <w:link w:val="Headline2num"/>
    <w:rsid w:val="006B7C34"/>
    <w:rPr>
      <w:rFonts w:ascii="Siemens Sans" w:hAnsi="Siemens Sans" w:cs="Arial"/>
      <w:b/>
      <w:bCs/>
      <w:color w:val="595959"/>
      <w:kern w:val="32"/>
      <w:sz w:val="28"/>
      <w:szCs w:val="28"/>
      <w:lang w:val="en-US" w:eastAsia="de-DE"/>
    </w:rPr>
  </w:style>
  <w:style w:type="character" w:customStyle="1" w:styleId="Headline3numZchn">
    <w:name w:val="Headline 3_num Zchn"/>
    <w:link w:val="Headline3num"/>
    <w:rsid w:val="006B7C34"/>
    <w:rPr>
      <w:rFonts w:ascii="Siemens Sans" w:hAnsi="Siemens Sans" w:cs="Arial"/>
      <w:b/>
      <w:bCs/>
      <w:color w:val="595959"/>
      <w:kern w:val="32"/>
      <w:sz w:val="24"/>
      <w:szCs w:val="28"/>
      <w:lang w:val="en-US" w:eastAsia="de-DE"/>
    </w:rPr>
  </w:style>
  <w:style w:type="character" w:styleId="Pripombasklic">
    <w:name w:val="annotation reference"/>
    <w:basedOn w:val="Privzetapisavaodstavka"/>
    <w:semiHidden/>
    <w:unhideWhenUsed/>
    <w:rsid w:val="004C5B93"/>
    <w:rPr>
      <w:sz w:val="16"/>
      <w:szCs w:val="16"/>
    </w:rPr>
  </w:style>
  <w:style w:type="paragraph" w:styleId="Pripombabesedilo">
    <w:name w:val="annotation text"/>
    <w:basedOn w:val="Navaden"/>
    <w:link w:val="PripombabesediloZnak"/>
    <w:semiHidden/>
    <w:unhideWhenUsed/>
    <w:rsid w:val="004C5B93"/>
    <w:pPr>
      <w:spacing w:line="240" w:lineRule="auto"/>
    </w:pPr>
    <w:rPr>
      <w:sz w:val="20"/>
    </w:rPr>
  </w:style>
  <w:style w:type="character" w:customStyle="1" w:styleId="PripombabesediloZnak">
    <w:name w:val="Pripomba – besedilo Znak"/>
    <w:basedOn w:val="Privzetapisavaodstavka"/>
    <w:link w:val="Pripombabesedilo"/>
    <w:semiHidden/>
    <w:rsid w:val="004C5B93"/>
    <w:rPr>
      <w:rFonts w:ascii="Arial" w:hAnsi="Arial"/>
      <w:lang w:val="de-DE" w:eastAsia="en-US"/>
    </w:rPr>
  </w:style>
  <w:style w:type="paragraph" w:styleId="Zadevapripombe">
    <w:name w:val="annotation subject"/>
    <w:basedOn w:val="Pripombabesedilo"/>
    <w:next w:val="Pripombabesedilo"/>
    <w:link w:val="ZadevapripombeZnak"/>
    <w:semiHidden/>
    <w:unhideWhenUsed/>
    <w:rsid w:val="004C5B93"/>
    <w:rPr>
      <w:b/>
      <w:bCs/>
    </w:rPr>
  </w:style>
  <w:style w:type="character" w:customStyle="1" w:styleId="ZadevapripombeZnak">
    <w:name w:val="Zadeva pripombe Znak"/>
    <w:basedOn w:val="PripombabesediloZnak"/>
    <w:link w:val="Zadevapripombe"/>
    <w:semiHidden/>
    <w:rsid w:val="004C5B93"/>
    <w:rPr>
      <w:rFonts w:ascii="Arial" w:hAnsi="Arial"/>
      <w:b/>
      <w:bCs/>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878388">
      <w:bodyDiv w:val="1"/>
      <w:marLeft w:val="0"/>
      <w:marRight w:val="0"/>
      <w:marTop w:val="0"/>
      <w:marBottom w:val="0"/>
      <w:divBdr>
        <w:top w:val="none" w:sz="0" w:space="0" w:color="auto"/>
        <w:left w:val="none" w:sz="0" w:space="0" w:color="auto"/>
        <w:bottom w:val="none" w:sz="0" w:space="0" w:color="auto"/>
        <w:right w:val="none" w:sz="0" w:space="0" w:color="auto"/>
      </w:divBdr>
    </w:div>
    <w:div w:id="483669574">
      <w:bodyDiv w:val="1"/>
      <w:marLeft w:val="0"/>
      <w:marRight w:val="0"/>
      <w:marTop w:val="0"/>
      <w:marBottom w:val="0"/>
      <w:divBdr>
        <w:top w:val="none" w:sz="0" w:space="0" w:color="auto"/>
        <w:left w:val="none" w:sz="0" w:space="0" w:color="auto"/>
        <w:bottom w:val="none" w:sz="0" w:space="0" w:color="auto"/>
        <w:right w:val="none" w:sz="0" w:space="0" w:color="auto"/>
      </w:divBdr>
    </w:div>
    <w:div w:id="541483906">
      <w:bodyDiv w:val="1"/>
      <w:marLeft w:val="0"/>
      <w:marRight w:val="0"/>
      <w:marTop w:val="0"/>
      <w:marBottom w:val="0"/>
      <w:divBdr>
        <w:top w:val="none" w:sz="0" w:space="0" w:color="auto"/>
        <w:left w:val="none" w:sz="0" w:space="0" w:color="auto"/>
        <w:bottom w:val="none" w:sz="0" w:space="0" w:color="auto"/>
        <w:right w:val="none" w:sz="0" w:space="0" w:color="auto"/>
      </w:divBdr>
    </w:div>
    <w:div w:id="617445316">
      <w:bodyDiv w:val="1"/>
      <w:marLeft w:val="0"/>
      <w:marRight w:val="0"/>
      <w:marTop w:val="0"/>
      <w:marBottom w:val="0"/>
      <w:divBdr>
        <w:top w:val="none" w:sz="0" w:space="0" w:color="auto"/>
        <w:left w:val="none" w:sz="0" w:space="0" w:color="auto"/>
        <w:bottom w:val="none" w:sz="0" w:space="0" w:color="auto"/>
        <w:right w:val="none" w:sz="0" w:space="0" w:color="auto"/>
      </w:divBdr>
    </w:div>
    <w:div w:id="787312593">
      <w:bodyDiv w:val="1"/>
      <w:marLeft w:val="0"/>
      <w:marRight w:val="0"/>
      <w:marTop w:val="0"/>
      <w:marBottom w:val="0"/>
      <w:divBdr>
        <w:top w:val="none" w:sz="0" w:space="0" w:color="auto"/>
        <w:left w:val="none" w:sz="0" w:space="0" w:color="auto"/>
        <w:bottom w:val="none" w:sz="0" w:space="0" w:color="auto"/>
        <w:right w:val="none" w:sz="0" w:space="0" w:color="auto"/>
      </w:divBdr>
    </w:div>
    <w:div w:id="834566102">
      <w:bodyDiv w:val="1"/>
      <w:marLeft w:val="0"/>
      <w:marRight w:val="0"/>
      <w:marTop w:val="0"/>
      <w:marBottom w:val="0"/>
      <w:divBdr>
        <w:top w:val="none" w:sz="0" w:space="0" w:color="auto"/>
        <w:left w:val="none" w:sz="0" w:space="0" w:color="auto"/>
        <w:bottom w:val="none" w:sz="0" w:space="0" w:color="auto"/>
        <w:right w:val="none" w:sz="0" w:space="0" w:color="auto"/>
      </w:divBdr>
    </w:div>
    <w:div w:id="1005285041">
      <w:bodyDiv w:val="1"/>
      <w:marLeft w:val="0"/>
      <w:marRight w:val="0"/>
      <w:marTop w:val="0"/>
      <w:marBottom w:val="0"/>
      <w:divBdr>
        <w:top w:val="none" w:sz="0" w:space="0" w:color="auto"/>
        <w:left w:val="none" w:sz="0" w:space="0" w:color="auto"/>
        <w:bottom w:val="none" w:sz="0" w:space="0" w:color="auto"/>
        <w:right w:val="none" w:sz="0" w:space="0" w:color="auto"/>
      </w:divBdr>
    </w:div>
    <w:div w:id="1640719581">
      <w:bodyDiv w:val="1"/>
      <w:marLeft w:val="0"/>
      <w:marRight w:val="0"/>
      <w:marTop w:val="0"/>
      <w:marBottom w:val="0"/>
      <w:divBdr>
        <w:top w:val="none" w:sz="0" w:space="0" w:color="auto"/>
        <w:left w:val="none" w:sz="0" w:space="0" w:color="auto"/>
        <w:bottom w:val="none" w:sz="0" w:space="0" w:color="auto"/>
        <w:right w:val="none" w:sz="0" w:space="0" w:color="auto"/>
      </w:divBdr>
    </w:div>
    <w:div w:id="1672442461">
      <w:bodyDiv w:val="1"/>
      <w:marLeft w:val="0"/>
      <w:marRight w:val="0"/>
      <w:marTop w:val="0"/>
      <w:marBottom w:val="0"/>
      <w:divBdr>
        <w:top w:val="none" w:sz="0" w:space="0" w:color="auto"/>
        <w:left w:val="none" w:sz="0" w:space="0" w:color="auto"/>
        <w:bottom w:val="none" w:sz="0" w:space="0" w:color="auto"/>
        <w:right w:val="none" w:sz="0" w:space="0" w:color="auto"/>
      </w:divBdr>
    </w:div>
    <w:div w:id="1799950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3C79A56189BE4DB99DC001E4DEDE59" ma:contentTypeVersion="11" ma:contentTypeDescription="Create a new document." ma:contentTypeScope="" ma:versionID="a25334a60479de338e76b3f4a4d04a92">
  <xsd:schema xmlns:xsd="http://www.w3.org/2001/XMLSchema" xmlns:xs="http://www.w3.org/2001/XMLSchema" xmlns:p="http://schemas.microsoft.com/office/2006/metadata/properties" xmlns:ns2="a34ebee0-ec55-4d61-93d0-c87e867ebecb" xmlns:ns3="1377c5c9-7d69-46e6-9a7f-18f45aa199ed" targetNamespace="http://schemas.microsoft.com/office/2006/metadata/properties" ma:root="true" ma:fieldsID="97b942a72269b0f56575b2257088994d" ns2:_="" ns3:_="">
    <xsd:import namespace="a34ebee0-ec55-4d61-93d0-c87e867ebecb"/>
    <xsd:import namespace="1377c5c9-7d69-46e6-9a7f-18f45aa199e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ebee0-ec55-4d61-93d0-c87e867eb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5b6d091-12ec-4256-8b6a-5b47981eedc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377c5c9-7d69-46e6-9a7f-18f45aa199e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94f347f-76ab-42e2-96fb-697c96728dd7}" ma:internalName="TaxCatchAll" ma:showField="CatchAllData" ma:web="1377c5c9-7d69-46e6-9a7f-18f45aa199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34ebee0-ec55-4d61-93d0-c87e867ebecb">
      <Terms xmlns="http://schemas.microsoft.com/office/infopath/2007/PartnerControls"/>
    </lcf76f155ced4ddcb4097134ff3c332f>
    <TaxCatchAll xmlns="1377c5c9-7d69-46e6-9a7f-18f45aa199e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0C7A86-ABB3-4FDB-AC52-F4F69E7F98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ebee0-ec55-4d61-93d0-c87e867ebecb"/>
    <ds:schemaRef ds:uri="1377c5c9-7d69-46e6-9a7f-18f45aa199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8BB06D-0C51-45FF-AF3E-4D0DF5235C57}">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1377c5c9-7d69-46e6-9a7f-18f45aa199ed"/>
    <ds:schemaRef ds:uri="a34ebee0-ec55-4d61-93d0-c87e867ebecb"/>
    <ds:schemaRef ds:uri="http://www.w3.org/XML/1998/namespace"/>
    <ds:schemaRef ds:uri="http://purl.org/dc/dcmitype/"/>
  </ds:schemaRefs>
</ds:datastoreItem>
</file>

<file path=customXml/itemProps3.xml><?xml version="1.0" encoding="utf-8"?>
<ds:datastoreItem xmlns:ds="http://schemas.openxmlformats.org/officeDocument/2006/customXml" ds:itemID="{CBD228EE-BF54-4F37-AFF0-AA6F300A1C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3587</Words>
  <Characters>20645</Characters>
  <Application>Microsoft Office Word</Application>
  <DocSecurity>4</DocSecurity>
  <Lines>172</Lines>
  <Paragraphs>48</Paragraphs>
  <ScaleCrop>false</ScaleCrop>
  <Company/>
  <LinksUpToDate>false</LinksUpToDate>
  <CharactersWithSpaces>24184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Kremžar Liljana</dc:creator>
  <cp:lastModifiedBy>Monika JELOVICA</cp:lastModifiedBy>
  <cp:revision>2</cp:revision>
  <cp:lastPrinted>2017-10-30T08:59:00Z</cp:lastPrinted>
  <dcterms:created xsi:type="dcterms:W3CDTF">2025-07-17T11:50:00Z</dcterms:created>
  <dcterms:modified xsi:type="dcterms:W3CDTF">2025-07-17T11:50:00Z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0x010100B13C79A56189BE4DB99DC001E4DEDE59</vt:lpwstr>
  </property>
  <property fmtid="{D5CDD505-2E9C-101B-9397-08002B2CF9AE}" pid="3" name="MediaServiceImageTags">
    <vt:lpwstr/>
  </property>
</Properties>
</file>